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7D0A05"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59889080"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C8651B" w:rsidP="00E92014">
            <w:pPr>
              <w:jc w:val="center"/>
              <w:rPr>
                <w:rFonts w:ascii="Arial" w:hAnsi="Arial" w:cs="Arial"/>
                <w:b/>
                <w:bCs/>
              </w:rPr>
            </w:pPr>
            <w:r>
              <w:rPr>
                <w:rFonts w:ascii="Arial" w:hAnsi="Arial" w:cs="Arial"/>
                <w:b/>
                <w:bCs/>
              </w:rPr>
              <w:t>22</w:t>
            </w:r>
            <w:r w:rsidR="00B679F6">
              <w:rPr>
                <w:rFonts w:ascii="Arial" w:hAnsi="Arial" w:cs="Arial"/>
                <w:b/>
                <w:bCs/>
              </w:rPr>
              <w:t>.2.11</w:t>
            </w:r>
            <w:r w:rsidR="00C35BA3" w:rsidRPr="00C92F34">
              <w:rPr>
                <w:rFonts w:ascii="Arial" w:hAnsi="Arial" w:cs="Arial"/>
                <w:b/>
                <w:bCs/>
              </w:rPr>
              <w:t xml:space="preserve">  Term </w:t>
            </w:r>
            <w:r w:rsidR="00B679F6">
              <w:rPr>
                <w:rFonts w:ascii="Arial" w:hAnsi="Arial" w:cs="Arial"/>
                <w:b/>
                <w:bCs/>
              </w:rPr>
              <w:t>1</w:t>
            </w:r>
            <w:r w:rsidR="00C35BA3" w:rsidRPr="00C92F34">
              <w:rPr>
                <w:rFonts w:ascii="Arial" w:hAnsi="Arial" w:cs="Arial"/>
                <w:b/>
                <w:bCs/>
              </w:rPr>
              <w:t xml:space="preserve"> No</w:t>
            </w:r>
            <w:r>
              <w:rPr>
                <w:rFonts w:ascii="Arial" w:hAnsi="Arial" w:cs="Arial"/>
                <w:b/>
                <w:bCs/>
              </w:rPr>
              <w:t xml:space="preserve"> 4</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0758E3" w:rsidRDefault="000758E3" w:rsidP="00E92014">
      <w:pPr>
        <w:rPr>
          <w:rFonts w:ascii="Arial" w:hAnsi="Arial" w:cs="Arial"/>
          <w:b/>
        </w:rPr>
      </w:pPr>
    </w:p>
    <w:p w:rsidR="00C27E8F" w:rsidRDefault="00C27E8F" w:rsidP="005F2BED">
      <w:pPr>
        <w:spacing w:line="276" w:lineRule="auto"/>
        <w:jc w:val="both"/>
        <w:rPr>
          <w:rFonts w:ascii="Arial" w:hAnsi="Arial" w:cs="Arial"/>
          <w:b/>
        </w:rPr>
      </w:pPr>
    </w:p>
    <w:p w:rsidR="00351D43" w:rsidRDefault="007C57AC" w:rsidP="005F2BED">
      <w:pPr>
        <w:spacing w:line="276" w:lineRule="auto"/>
        <w:jc w:val="both"/>
        <w:rPr>
          <w:rFonts w:ascii="Arial" w:hAnsi="Arial" w:cs="Arial"/>
          <w:b/>
        </w:rPr>
      </w:pPr>
      <w:r w:rsidRPr="00C13CCC">
        <w:rPr>
          <w:rFonts w:ascii="Arial" w:hAnsi="Arial" w:cs="Arial"/>
          <w:b/>
        </w:rPr>
        <w:t>PRINCIPAL’S REPORT</w:t>
      </w:r>
    </w:p>
    <w:p w:rsidR="005F6700" w:rsidRDefault="005F6700" w:rsidP="005F2BED">
      <w:pPr>
        <w:spacing w:line="276" w:lineRule="auto"/>
        <w:jc w:val="both"/>
        <w:rPr>
          <w:rFonts w:ascii="Arial" w:hAnsi="Arial" w:cs="Arial"/>
        </w:rPr>
      </w:pPr>
      <w:r>
        <w:rPr>
          <w:rFonts w:ascii="Arial" w:hAnsi="Arial" w:cs="Arial"/>
        </w:rPr>
        <w:t>This week there is quite a lot of success to report.</w:t>
      </w:r>
    </w:p>
    <w:p w:rsidR="005F6700" w:rsidRDefault="005F6700" w:rsidP="005F2BED">
      <w:pPr>
        <w:spacing w:line="276" w:lineRule="auto"/>
        <w:jc w:val="both"/>
        <w:rPr>
          <w:rFonts w:ascii="Arial" w:hAnsi="Arial" w:cs="Arial"/>
        </w:rPr>
      </w:pPr>
    </w:p>
    <w:p w:rsidR="005F6700" w:rsidRDefault="005F6700" w:rsidP="005F2BED">
      <w:pPr>
        <w:spacing w:line="276" w:lineRule="auto"/>
        <w:jc w:val="both"/>
        <w:rPr>
          <w:rFonts w:ascii="Arial" w:hAnsi="Arial" w:cs="Arial"/>
        </w:rPr>
      </w:pPr>
      <w:r>
        <w:rPr>
          <w:rFonts w:ascii="Arial" w:hAnsi="Arial" w:cs="Arial"/>
        </w:rPr>
        <w:t>In assembly, we reintroduced achievem</w:t>
      </w:r>
      <w:r w:rsidR="00EC38A9">
        <w:rPr>
          <w:rFonts w:ascii="Arial" w:hAnsi="Arial" w:cs="Arial"/>
        </w:rPr>
        <w:t>e</w:t>
      </w:r>
      <w:r>
        <w:rPr>
          <w:rFonts w:ascii="Arial" w:hAnsi="Arial" w:cs="Arial"/>
        </w:rPr>
        <w:t>nt awards for each class. The first recipients were:</w:t>
      </w:r>
    </w:p>
    <w:p w:rsidR="005F6700" w:rsidRDefault="005F6700" w:rsidP="005F2BED">
      <w:pPr>
        <w:spacing w:line="276" w:lineRule="auto"/>
        <w:jc w:val="both"/>
        <w:rPr>
          <w:rFonts w:ascii="Arial" w:hAnsi="Arial" w:cs="Arial"/>
        </w:rPr>
      </w:pPr>
      <w:r>
        <w:rPr>
          <w:rFonts w:ascii="Arial" w:hAnsi="Arial" w:cs="Arial"/>
        </w:rPr>
        <w:t>K/1 – Rubin Lees, Jack Mc Donnell, Ursu</w:t>
      </w:r>
      <w:r w:rsidR="00833BC8">
        <w:rPr>
          <w:rFonts w:ascii="Arial" w:hAnsi="Arial" w:cs="Arial"/>
        </w:rPr>
        <w:t xml:space="preserve">la </w:t>
      </w:r>
      <w:proofErr w:type="spellStart"/>
      <w:r w:rsidR="00833BC8">
        <w:rPr>
          <w:rFonts w:ascii="Arial" w:hAnsi="Arial" w:cs="Arial"/>
        </w:rPr>
        <w:t>Kemmis</w:t>
      </w:r>
      <w:proofErr w:type="spellEnd"/>
    </w:p>
    <w:p w:rsidR="005F6700" w:rsidRDefault="005F6700" w:rsidP="005F2BED">
      <w:pPr>
        <w:spacing w:line="276" w:lineRule="auto"/>
        <w:jc w:val="both"/>
        <w:rPr>
          <w:rFonts w:ascii="Arial" w:hAnsi="Arial" w:cs="Arial"/>
        </w:rPr>
      </w:pPr>
      <w:r>
        <w:rPr>
          <w:rFonts w:ascii="Arial" w:hAnsi="Arial" w:cs="Arial"/>
        </w:rPr>
        <w:t xml:space="preserve">2/3 – </w:t>
      </w:r>
      <w:proofErr w:type="spellStart"/>
      <w:r>
        <w:rPr>
          <w:rFonts w:ascii="Arial" w:hAnsi="Arial" w:cs="Arial"/>
        </w:rPr>
        <w:t>Chantelle</w:t>
      </w:r>
      <w:proofErr w:type="spellEnd"/>
      <w:r>
        <w:rPr>
          <w:rFonts w:ascii="Arial" w:hAnsi="Arial" w:cs="Arial"/>
        </w:rPr>
        <w:t xml:space="preserve"> Blacker, </w:t>
      </w:r>
      <w:proofErr w:type="spellStart"/>
      <w:r>
        <w:rPr>
          <w:rFonts w:ascii="Arial" w:hAnsi="Arial" w:cs="Arial"/>
        </w:rPr>
        <w:t>Milly</w:t>
      </w:r>
      <w:proofErr w:type="spellEnd"/>
      <w:r>
        <w:rPr>
          <w:rFonts w:ascii="Arial" w:hAnsi="Arial" w:cs="Arial"/>
        </w:rPr>
        <w:t xml:space="preserve"> </w:t>
      </w:r>
      <w:proofErr w:type="spellStart"/>
      <w:r>
        <w:rPr>
          <w:rFonts w:ascii="Arial" w:hAnsi="Arial" w:cs="Arial"/>
        </w:rPr>
        <w:t>Guilfoyle</w:t>
      </w:r>
      <w:proofErr w:type="spellEnd"/>
      <w:r>
        <w:rPr>
          <w:rFonts w:ascii="Arial" w:hAnsi="Arial" w:cs="Arial"/>
        </w:rPr>
        <w:t>, Jack Dixon</w:t>
      </w:r>
    </w:p>
    <w:p w:rsidR="005F6700" w:rsidRDefault="005F6700" w:rsidP="005F2BED">
      <w:pPr>
        <w:spacing w:line="276" w:lineRule="auto"/>
        <w:jc w:val="both"/>
        <w:rPr>
          <w:rFonts w:ascii="Arial" w:hAnsi="Arial" w:cs="Arial"/>
        </w:rPr>
      </w:pPr>
      <w:r>
        <w:rPr>
          <w:rFonts w:ascii="Arial" w:hAnsi="Arial" w:cs="Arial"/>
        </w:rPr>
        <w:t>4/5/6 – Trent Skinner-Smith, Mitchell Thompson, Ebony Hull</w:t>
      </w:r>
    </w:p>
    <w:p w:rsidR="005F6700" w:rsidRPr="005F6700" w:rsidRDefault="005F6700" w:rsidP="005F2BED">
      <w:pPr>
        <w:spacing w:line="276" w:lineRule="auto"/>
        <w:jc w:val="both"/>
        <w:rPr>
          <w:rFonts w:ascii="Arial" w:hAnsi="Arial" w:cs="Arial"/>
        </w:rPr>
      </w:pPr>
    </w:p>
    <w:p w:rsidR="005F6700" w:rsidRPr="005F6700" w:rsidRDefault="005F6700" w:rsidP="005F2BED">
      <w:pPr>
        <w:spacing w:line="276" w:lineRule="auto"/>
        <w:jc w:val="both"/>
        <w:rPr>
          <w:rFonts w:ascii="Arial" w:hAnsi="Arial" w:cs="Arial"/>
        </w:rPr>
      </w:pPr>
      <w:r w:rsidRPr="005F6700">
        <w:rPr>
          <w:rFonts w:ascii="Arial" w:hAnsi="Arial" w:cs="Arial"/>
        </w:rPr>
        <w:t>Our first PBS badge</w:t>
      </w:r>
      <w:r>
        <w:rPr>
          <w:rFonts w:ascii="Arial" w:hAnsi="Arial" w:cs="Arial"/>
        </w:rPr>
        <w:t xml:space="preserve"> for the year has been awarded, with Claudia </w:t>
      </w:r>
      <w:proofErr w:type="spellStart"/>
      <w:r>
        <w:rPr>
          <w:rFonts w:ascii="Arial" w:hAnsi="Arial" w:cs="Arial"/>
        </w:rPr>
        <w:t>Guilfoyle</w:t>
      </w:r>
      <w:proofErr w:type="spellEnd"/>
      <w:r>
        <w:rPr>
          <w:rFonts w:ascii="Arial" w:hAnsi="Arial" w:cs="Arial"/>
        </w:rPr>
        <w:t xml:space="preserve"> receiving her learning badge.</w:t>
      </w:r>
    </w:p>
    <w:p w:rsidR="0023027F" w:rsidRDefault="0023027F" w:rsidP="005F2BED">
      <w:pPr>
        <w:spacing w:line="276" w:lineRule="auto"/>
        <w:jc w:val="both"/>
        <w:rPr>
          <w:rFonts w:ascii="Arial" w:hAnsi="Arial" w:cs="Arial"/>
        </w:rPr>
      </w:pPr>
    </w:p>
    <w:p w:rsidR="00EC38A9" w:rsidRDefault="00EC38A9" w:rsidP="005F2BED">
      <w:pPr>
        <w:spacing w:line="276" w:lineRule="auto"/>
        <w:jc w:val="both"/>
        <w:rPr>
          <w:rFonts w:ascii="Arial" w:hAnsi="Arial" w:cs="Arial"/>
        </w:rPr>
      </w:pPr>
      <w:r>
        <w:rPr>
          <w:rFonts w:ascii="Arial" w:hAnsi="Arial" w:cs="Arial"/>
        </w:rPr>
        <w:t xml:space="preserve">Gunning was excellently represented at the Yass </w:t>
      </w:r>
      <w:r w:rsidR="00051FED">
        <w:rPr>
          <w:rFonts w:ascii="Arial" w:hAnsi="Arial" w:cs="Arial"/>
        </w:rPr>
        <w:t>D</w:t>
      </w:r>
      <w:r>
        <w:rPr>
          <w:rFonts w:ascii="Arial" w:hAnsi="Arial" w:cs="Arial"/>
        </w:rPr>
        <w:t xml:space="preserve">istrict </w:t>
      </w:r>
      <w:r w:rsidR="00051FED">
        <w:rPr>
          <w:rFonts w:ascii="Arial" w:hAnsi="Arial" w:cs="Arial"/>
        </w:rPr>
        <w:t>S</w:t>
      </w:r>
      <w:r>
        <w:rPr>
          <w:rFonts w:ascii="Arial" w:hAnsi="Arial" w:cs="Arial"/>
        </w:rPr>
        <w:t xml:space="preserve">wimming </w:t>
      </w:r>
      <w:r w:rsidR="00051FED">
        <w:rPr>
          <w:rFonts w:ascii="Arial" w:hAnsi="Arial" w:cs="Arial"/>
        </w:rPr>
        <w:t>C</w:t>
      </w:r>
      <w:r>
        <w:rPr>
          <w:rFonts w:ascii="Arial" w:hAnsi="Arial" w:cs="Arial"/>
        </w:rPr>
        <w:t xml:space="preserve">arnival by a group of enthusiastic, well behaved students who braved a cold, wet day to support their school.  Our students successful in placing </w:t>
      </w:r>
      <w:proofErr w:type="gramStart"/>
      <w:r>
        <w:rPr>
          <w:rFonts w:ascii="Arial" w:hAnsi="Arial" w:cs="Arial"/>
        </w:rPr>
        <w:t>in  a</w:t>
      </w:r>
      <w:proofErr w:type="gramEnd"/>
      <w:r>
        <w:rPr>
          <w:rFonts w:ascii="Arial" w:hAnsi="Arial" w:cs="Arial"/>
        </w:rPr>
        <w:t xml:space="preserve"> final were Chris Young, Claudia </w:t>
      </w:r>
      <w:proofErr w:type="spellStart"/>
      <w:r>
        <w:rPr>
          <w:rFonts w:ascii="Arial" w:hAnsi="Arial" w:cs="Arial"/>
        </w:rPr>
        <w:t>Guilfoyle</w:t>
      </w:r>
      <w:proofErr w:type="spellEnd"/>
      <w:r>
        <w:rPr>
          <w:rFonts w:ascii="Arial" w:hAnsi="Arial" w:cs="Arial"/>
        </w:rPr>
        <w:t xml:space="preserve">, Georgina </w:t>
      </w:r>
      <w:proofErr w:type="spellStart"/>
      <w:r>
        <w:rPr>
          <w:rFonts w:ascii="Arial" w:hAnsi="Arial" w:cs="Arial"/>
        </w:rPr>
        <w:t>Guilfoyle</w:t>
      </w:r>
      <w:proofErr w:type="spellEnd"/>
      <w:r>
        <w:rPr>
          <w:rFonts w:ascii="Arial" w:hAnsi="Arial" w:cs="Arial"/>
        </w:rPr>
        <w:t xml:space="preserve">, </w:t>
      </w:r>
      <w:proofErr w:type="spellStart"/>
      <w:r>
        <w:rPr>
          <w:rFonts w:ascii="Arial" w:hAnsi="Arial" w:cs="Arial"/>
        </w:rPr>
        <w:t>Elysia</w:t>
      </w:r>
      <w:proofErr w:type="spellEnd"/>
      <w:r>
        <w:rPr>
          <w:rFonts w:ascii="Arial" w:hAnsi="Arial" w:cs="Arial"/>
        </w:rPr>
        <w:t xml:space="preserve"> Mackay and Pip </w:t>
      </w:r>
      <w:proofErr w:type="spellStart"/>
      <w:r>
        <w:rPr>
          <w:rFonts w:ascii="Arial" w:hAnsi="Arial" w:cs="Arial"/>
        </w:rPr>
        <w:t>Bucknell</w:t>
      </w:r>
      <w:proofErr w:type="spellEnd"/>
      <w:r>
        <w:rPr>
          <w:rFonts w:ascii="Arial" w:hAnsi="Arial" w:cs="Arial"/>
        </w:rPr>
        <w:t>.  I will pass on information about the regional carnival next week as soon as I have it.</w:t>
      </w:r>
    </w:p>
    <w:p w:rsidR="00EC38A9" w:rsidRDefault="00EC38A9" w:rsidP="005F2BED">
      <w:pPr>
        <w:spacing w:line="276" w:lineRule="auto"/>
        <w:jc w:val="both"/>
        <w:rPr>
          <w:rFonts w:ascii="Arial" w:hAnsi="Arial" w:cs="Arial"/>
        </w:rPr>
      </w:pPr>
    </w:p>
    <w:p w:rsidR="00C94428" w:rsidRDefault="00882637" w:rsidP="00AC685C">
      <w:pPr>
        <w:spacing w:line="276" w:lineRule="auto"/>
        <w:rPr>
          <w:rFonts w:ascii="Arial" w:hAnsi="Arial" w:cs="Arial"/>
        </w:rPr>
      </w:pPr>
      <w:r>
        <w:rPr>
          <w:rFonts w:ascii="Arial" w:hAnsi="Arial" w:cs="Arial"/>
        </w:rPr>
        <w:t>Regards</w:t>
      </w:r>
    </w:p>
    <w:p w:rsidR="00882637" w:rsidRDefault="00882637" w:rsidP="00AC685C">
      <w:pPr>
        <w:spacing w:line="276" w:lineRule="auto"/>
        <w:rPr>
          <w:rFonts w:ascii="Arial" w:hAnsi="Arial" w:cs="Arial"/>
        </w:rPr>
      </w:pPr>
      <w:r>
        <w:rPr>
          <w:rFonts w:ascii="Arial" w:hAnsi="Arial" w:cs="Arial"/>
        </w:rPr>
        <w:t>Janet O’Dea</w:t>
      </w:r>
    </w:p>
    <w:p w:rsidR="00876B3F" w:rsidRDefault="00876B3F" w:rsidP="00F367C9">
      <w:pPr>
        <w:spacing w:line="276" w:lineRule="auto"/>
        <w:jc w:val="both"/>
        <w:rPr>
          <w:rFonts w:ascii="Arial" w:hAnsi="Arial" w:cs="Arial"/>
          <w:b/>
        </w:rPr>
      </w:pPr>
    </w:p>
    <w:p w:rsidR="00876B3F" w:rsidRDefault="00BF1240" w:rsidP="00AC685C">
      <w:pPr>
        <w:spacing w:line="276" w:lineRule="auto"/>
        <w:rPr>
          <w:rFonts w:ascii="Arial" w:hAnsi="Arial" w:cs="Arial"/>
          <w:b/>
        </w:rPr>
      </w:pPr>
      <w:r>
        <w:rPr>
          <w:rFonts w:ascii="Arial" w:hAnsi="Arial" w:cs="Arial"/>
          <w:b/>
        </w:rPr>
        <w:t>PERMISSION NOTES</w:t>
      </w:r>
    </w:p>
    <w:p w:rsidR="00876B3F" w:rsidRDefault="00E46CCF" w:rsidP="00833BC8">
      <w:pPr>
        <w:spacing w:line="276" w:lineRule="auto"/>
        <w:jc w:val="both"/>
        <w:rPr>
          <w:rFonts w:ascii="Arial" w:hAnsi="Arial" w:cs="Arial"/>
        </w:rPr>
      </w:pPr>
      <w:r>
        <w:rPr>
          <w:rFonts w:ascii="Arial" w:hAnsi="Arial" w:cs="Arial"/>
        </w:rPr>
        <w:t>If you have not yet returned the permission notes sent home with the first Grapevine this year, could you please do so as soon as possible.</w:t>
      </w:r>
      <w:r w:rsidR="00833BC8">
        <w:rPr>
          <w:rFonts w:ascii="Arial" w:hAnsi="Arial" w:cs="Arial"/>
        </w:rPr>
        <w:t xml:space="preserve">  </w:t>
      </w:r>
      <w:r w:rsidR="00D56137" w:rsidRPr="00D56137">
        <w:rPr>
          <w:rFonts w:ascii="Arial" w:hAnsi="Arial" w:cs="Arial"/>
        </w:rPr>
        <w:t xml:space="preserve">All </w:t>
      </w:r>
      <w:r w:rsidR="00911329">
        <w:rPr>
          <w:rFonts w:ascii="Arial" w:hAnsi="Arial" w:cs="Arial"/>
        </w:rPr>
        <w:t xml:space="preserve">school </w:t>
      </w:r>
      <w:r w:rsidR="00D56137" w:rsidRPr="00D56137">
        <w:rPr>
          <w:rFonts w:ascii="Arial" w:hAnsi="Arial" w:cs="Arial"/>
        </w:rPr>
        <w:t xml:space="preserve">permission notes </w:t>
      </w:r>
      <w:r w:rsidR="00911329">
        <w:rPr>
          <w:rFonts w:ascii="Arial" w:hAnsi="Arial" w:cs="Arial"/>
        </w:rPr>
        <w:t xml:space="preserve">this year </w:t>
      </w:r>
      <w:r w:rsidR="00D56137" w:rsidRPr="00D56137">
        <w:rPr>
          <w:rFonts w:ascii="Arial" w:hAnsi="Arial" w:cs="Arial"/>
        </w:rPr>
        <w:t xml:space="preserve">will be sent home on </w:t>
      </w:r>
      <w:r w:rsidR="00D56137">
        <w:rPr>
          <w:rFonts w:ascii="Arial" w:hAnsi="Arial" w:cs="Arial"/>
        </w:rPr>
        <w:t xml:space="preserve">orange paper.  Any note on orange paper needs to be </w:t>
      </w:r>
      <w:r w:rsidR="00911329">
        <w:rPr>
          <w:rFonts w:ascii="Arial" w:hAnsi="Arial" w:cs="Arial"/>
        </w:rPr>
        <w:t>completed and</w:t>
      </w:r>
      <w:r w:rsidR="00BD4E80">
        <w:rPr>
          <w:rFonts w:ascii="Arial" w:hAnsi="Arial" w:cs="Arial"/>
        </w:rPr>
        <w:t xml:space="preserve"> </w:t>
      </w:r>
      <w:r w:rsidR="00D56137">
        <w:rPr>
          <w:rFonts w:ascii="Arial" w:hAnsi="Arial" w:cs="Arial"/>
        </w:rPr>
        <w:t>returned to the school</w:t>
      </w:r>
    </w:p>
    <w:p w:rsidR="003C5ADF" w:rsidRDefault="003C5ADF" w:rsidP="005F2BED">
      <w:pPr>
        <w:spacing w:line="276" w:lineRule="auto"/>
        <w:jc w:val="both"/>
        <w:rPr>
          <w:rFonts w:ascii="Arial" w:hAnsi="Arial" w:cs="Arial"/>
        </w:rPr>
      </w:pPr>
    </w:p>
    <w:p w:rsidR="006D1181" w:rsidRDefault="006D1181" w:rsidP="005F2BED">
      <w:pPr>
        <w:spacing w:line="276" w:lineRule="auto"/>
        <w:jc w:val="both"/>
        <w:rPr>
          <w:rFonts w:ascii="Arial" w:hAnsi="Arial" w:cs="Arial"/>
          <w:b/>
        </w:rPr>
      </w:pPr>
      <w:r>
        <w:rPr>
          <w:rFonts w:ascii="Arial" w:hAnsi="Arial" w:cs="Arial"/>
          <w:b/>
        </w:rPr>
        <w:t>CANTEEN NEWS</w:t>
      </w:r>
    </w:p>
    <w:p w:rsidR="00D95A02" w:rsidRPr="006D1181" w:rsidRDefault="00E46CCF" w:rsidP="005F2BED">
      <w:pPr>
        <w:spacing w:line="276" w:lineRule="auto"/>
        <w:jc w:val="both"/>
        <w:rPr>
          <w:rFonts w:ascii="Arial" w:hAnsi="Arial" w:cs="Arial"/>
        </w:rPr>
      </w:pPr>
      <w:r>
        <w:rPr>
          <w:rFonts w:ascii="Arial" w:hAnsi="Arial" w:cs="Arial"/>
        </w:rPr>
        <w:t>Don’t forget that the canteen is now open for lunches on Mondays and Fridays.</w:t>
      </w:r>
      <w:r w:rsidR="00EC38A9">
        <w:rPr>
          <w:rFonts w:ascii="Arial" w:hAnsi="Arial" w:cs="Arial"/>
        </w:rPr>
        <w:t xml:space="preserve"> More volunteers are very welcome.</w:t>
      </w:r>
    </w:p>
    <w:p w:rsidR="0021711C" w:rsidRDefault="0021711C" w:rsidP="00F11CED">
      <w:pPr>
        <w:jc w:val="both"/>
        <w:rPr>
          <w:rFonts w:ascii="Arial" w:hAnsi="Arial" w:cs="Arial"/>
          <w:b/>
        </w:rPr>
      </w:pPr>
    </w:p>
    <w:p w:rsidR="00833BC8" w:rsidRDefault="00B27316" w:rsidP="00F11CED">
      <w:pPr>
        <w:jc w:val="both"/>
        <w:rPr>
          <w:rFonts w:ascii="Arial" w:hAnsi="Arial" w:cs="Arial"/>
          <w:b/>
        </w:rPr>
      </w:pPr>
      <w:r>
        <w:rPr>
          <w:rFonts w:ascii="Arial" w:hAnsi="Arial" w:cs="Arial"/>
          <w:b/>
        </w:rPr>
        <w:t>FOUND</w:t>
      </w:r>
    </w:p>
    <w:p w:rsidR="00833BC8" w:rsidRDefault="00B27316" w:rsidP="00F11CED">
      <w:pPr>
        <w:jc w:val="both"/>
        <w:rPr>
          <w:rFonts w:ascii="Arial" w:hAnsi="Arial" w:cs="Arial"/>
        </w:rPr>
      </w:pPr>
      <w:r>
        <w:rPr>
          <w:rFonts w:ascii="Arial" w:hAnsi="Arial" w:cs="Arial"/>
        </w:rPr>
        <w:t>A bracelet was handed in to the School Office last year</w:t>
      </w:r>
      <w:r w:rsidR="00503593">
        <w:rPr>
          <w:rFonts w:ascii="Arial" w:hAnsi="Arial" w:cs="Arial"/>
        </w:rPr>
        <w:t>, so if you think it belongs to you please come</w:t>
      </w:r>
      <w:r w:rsidR="00BE56CF">
        <w:rPr>
          <w:rFonts w:ascii="Arial" w:hAnsi="Arial" w:cs="Arial"/>
        </w:rPr>
        <w:t xml:space="preserve"> and collect it</w:t>
      </w:r>
      <w:r w:rsidR="00503593">
        <w:rPr>
          <w:rFonts w:ascii="Arial" w:hAnsi="Arial" w:cs="Arial"/>
        </w:rPr>
        <w:t>.</w:t>
      </w:r>
    </w:p>
    <w:p w:rsidR="00EC38A9" w:rsidRPr="00EC38A9" w:rsidRDefault="00EC38A9" w:rsidP="00F11CED">
      <w:pPr>
        <w:jc w:val="both"/>
        <w:rPr>
          <w:rFonts w:ascii="Arial" w:hAnsi="Arial" w:cs="Arial"/>
          <w:b/>
        </w:rPr>
      </w:pPr>
      <w:r w:rsidRPr="00EC38A9">
        <w:rPr>
          <w:rFonts w:ascii="Arial" w:hAnsi="Arial" w:cs="Arial"/>
          <w:b/>
        </w:rPr>
        <w:lastRenderedPageBreak/>
        <w:t>MOTHERS</w:t>
      </w:r>
      <w:r w:rsidR="0004790B">
        <w:rPr>
          <w:rFonts w:ascii="Arial" w:hAnsi="Arial" w:cs="Arial"/>
          <w:b/>
        </w:rPr>
        <w:t>’</w:t>
      </w:r>
      <w:r w:rsidRPr="00EC38A9">
        <w:rPr>
          <w:rFonts w:ascii="Arial" w:hAnsi="Arial" w:cs="Arial"/>
          <w:b/>
        </w:rPr>
        <w:t xml:space="preserve"> DAY</w:t>
      </w:r>
    </w:p>
    <w:p w:rsidR="00EC38A9" w:rsidRDefault="0004790B" w:rsidP="0004790B">
      <w:pPr>
        <w:spacing w:line="276" w:lineRule="auto"/>
        <w:jc w:val="both"/>
        <w:rPr>
          <w:rFonts w:ascii="Arial" w:hAnsi="Arial" w:cs="Arial"/>
        </w:rPr>
      </w:pPr>
      <w:r>
        <w:rPr>
          <w:rFonts w:ascii="Arial" w:hAnsi="Arial" w:cs="Arial"/>
        </w:rPr>
        <w:t xml:space="preserve">It would be appreciated if each family could send in a favourite </w:t>
      </w:r>
      <w:proofErr w:type="gramStart"/>
      <w:r>
        <w:rPr>
          <w:rFonts w:ascii="Arial" w:hAnsi="Arial" w:cs="Arial"/>
        </w:rPr>
        <w:t>recipe  over</w:t>
      </w:r>
      <w:proofErr w:type="gramEnd"/>
      <w:r>
        <w:rPr>
          <w:rFonts w:ascii="Arial" w:hAnsi="Arial" w:cs="Arial"/>
        </w:rPr>
        <w:t xml:space="preserve"> the next few weeks to contribute to a “surprise” Mothers’ Day gift.  The recipe could be for a cake, slice, dessert or main course that your family really enjoys.</w:t>
      </w:r>
    </w:p>
    <w:p w:rsidR="00051FED" w:rsidRDefault="00051FED" w:rsidP="00051FED">
      <w:pPr>
        <w:jc w:val="both"/>
        <w:rPr>
          <w:rFonts w:ascii="Arial" w:hAnsi="Arial" w:cs="Arial"/>
          <w:b/>
        </w:rPr>
      </w:pPr>
    </w:p>
    <w:p w:rsidR="00051FED" w:rsidRPr="00951524" w:rsidRDefault="00051FED" w:rsidP="00051FED">
      <w:pPr>
        <w:jc w:val="both"/>
        <w:rPr>
          <w:rFonts w:ascii="Arial" w:hAnsi="Arial" w:cs="Arial"/>
          <w:b/>
        </w:rPr>
      </w:pPr>
      <w:r w:rsidRPr="00951524">
        <w:rPr>
          <w:rFonts w:ascii="Arial" w:hAnsi="Arial" w:cs="Arial"/>
          <w:b/>
        </w:rPr>
        <w:t>GRAPEVINE via EMAIL</w:t>
      </w:r>
    </w:p>
    <w:p w:rsidR="00051FED" w:rsidRPr="00951524" w:rsidRDefault="00051FED" w:rsidP="00051FED">
      <w:pPr>
        <w:jc w:val="both"/>
        <w:rPr>
          <w:rFonts w:ascii="Arial" w:hAnsi="Arial" w:cs="Arial"/>
        </w:rPr>
      </w:pPr>
      <w:r w:rsidRPr="00951524">
        <w:rPr>
          <w:rFonts w:ascii="Arial" w:hAnsi="Arial" w:cs="Arial"/>
        </w:rPr>
        <w:t>If you would like to receive your copy of the Grapevine via email, please fill in the slip below.  It is a great way to do a little bit for our environment, and at the same time keep up with news from the school.</w:t>
      </w:r>
    </w:p>
    <w:p w:rsidR="00503593" w:rsidRDefault="00503593" w:rsidP="0004790B">
      <w:pPr>
        <w:spacing w:line="276" w:lineRule="auto"/>
        <w:jc w:val="both"/>
        <w:rPr>
          <w:rFonts w:ascii="Tahoma" w:hAnsi="Tahoma" w:cs="Tahoma"/>
          <w:color w:val="000000"/>
          <w:sz w:val="20"/>
          <w:szCs w:val="20"/>
        </w:rPr>
      </w:pPr>
    </w:p>
    <w:p w:rsidR="00833BC8" w:rsidRPr="00C20367" w:rsidRDefault="00833BC8" w:rsidP="0004790B">
      <w:pPr>
        <w:spacing w:line="276" w:lineRule="auto"/>
        <w:jc w:val="both"/>
        <w:rPr>
          <w:rFonts w:ascii="Arial" w:hAnsi="Arial" w:cs="Arial"/>
          <w:b/>
          <w:color w:val="000000"/>
        </w:rPr>
      </w:pPr>
      <w:r w:rsidRPr="00C20367">
        <w:rPr>
          <w:rFonts w:ascii="Arial" w:hAnsi="Arial" w:cs="Arial"/>
          <w:b/>
          <w:color w:val="000000"/>
        </w:rPr>
        <w:t>MBK UNITED SOCCER CLUB</w:t>
      </w:r>
    </w:p>
    <w:p w:rsidR="00833BC8" w:rsidRPr="00C20367" w:rsidRDefault="00833BC8" w:rsidP="0004790B">
      <w:pPr>
        <w:spacing w:line="276" w:lineRule="auto"/>
        <w:jc w:val="both"/>
        <w:rPr>
          <w:rFonts w:ascii="Arial" w:hAnsi="Arial" w:cs="Arial"/>
        </w:rPr>
      </w:pPr>
      <w:r w:rsidRPr="00C20367">
        <w:rPr>
          <w:rFonts w:ascii="Arial" w:hAnsi="Arial" w:cs="Arial"/>
          <w:color w:val="000000"/>
        </w:rPr>
        <w:t xml:space="preserve">Registration day will be held on </w:t>
      </w:r>
      <w:r w:rsidR="00714265" w:rsidRPr="00C20367">
        <w:rPr>
          <w:rFonts w:ascii="Arial" w:hAnsi="Arial" w:cs="Arial"/>
          <w:color w:val="000000"/>
        </w:rPr>
        <w:t>S</w:t>
      </w:r>
      <w:r w:rsidRPr="00C20367">
        <w:rPr>
          <w:rFonts w:ascii="Arial" w:hAnsi="Arial" w:cs="Arial"/>
          <w:color w:val="000000"/>
        </w:rPr>
        <w:t xml:space="preserve">unday 27th February from 12 noon to 3pm at </w:t>
      </w:r>
      <w:proofErr w:type="spellStart"/>
      <w:r w:rsidRPr="00C20367">
        <w:rPr>
          <w:rFonts w:ascii="Arial" w:hAnsi="Arial" w:cs="Arial"/>
          <w:color w:val="000000"/>
        </w:rPr>
        <w:t>Cookbundoon</w:t>
      </w:r>
      <w:proofErr w:type="spellEnd"/>
      <w:r w:rsidRPr="00C20367">
        <w:rPr>
          <w:rFonts w:ascii="Arial" w:hAnsi="Arial" w:cs="Arial"/>
          <w:color w:val="000000"/>
        </w:rPr>
        <w:t xml:space="preserve"> soccer fields.  MBK welcomes new &amp; existing players from Under 6 to all age men &amp; women. MBK always encourages good sportsmanship and game skills.  Further enquires phone the Club President on 4829</w:t>
      </w:r>
      <w:r w:rsidR="00C20367" w:rsidRPr="00C20367">
        <w:rPr>
          <w:rFonts w:ascii="Arial" w:hAnsi="Arial" w:cs="Arial"/>
          <w:color w:val="000000"/>
        </w:rPr>
        <w:t xml:space="preserve"> </w:t>
      </w:r>
      <w:r w:rsidRPr="00C20367">
        <w:rPr>
          <w:rFonts w:ascii="Arial" w:hAnsi="Arial" w:cs="Arial"/>
          <w:color w:val="000000"/>
        </w:rPr>
        <w:t>2177.</w:t>
      </w:r>
    </w:p>
    <w:p w:rsidR="00833BC8" w:rsidRDefault="00833BC8" w:rsidP="00F11CED">
      <w:pPr>
        <w:jc w:val="both"/>
        <w:rPr>
          <w:rFonts w:ascii="Arial" w:hAnsi="Arial" w:cs="Arial"/>
        </w:rPr>
      </w:pPr>
    </w:p>
    <w:p w:rsidR="00833BC8" w:rsidRPr="00C20367" w:rsidRDefault="00833BC8" w:rsidP="00833BC8">
      <w:pPr>
        <w:rPr>
          <w:lang w:val="en-US"/>
        </w:rPr>
      </w:pPr>
      <w:proofErr w:type="spellStart"/>
      <w:r w:rsidRPr="00C20367">
        <w:rPr>
          <w:rFonts w:ascii="Century Gothic" w:hAnsi="Century Gothic"/>
          <w:b/>
          <w:bCs/>
          <w:lang w:val="en-US"/>
        </w:rPr>
        <w:t>Yass</w:t>
      </w:r>
      <w:proofErr w:type="spellEnd"/>
      <w:r w:rsidRPr="00C20367">
        <w:rPr>
          <w:rFonts w:ascii="Century Gothic" w:hAnsi="Century Gothic"/>
          <w:b/>
          <w:bCs/>
          <w:lang w:val="en-US"/>
        </w:rPr>
        <w:t xml:space="preserve"> Junior Rugby Union Club (YJRUC) </w:t>
      </w:r>
    </w:p>
    <w:p w:rsidR="00833BC8" w:rsidRPr="00C20367" w:rsidRDefault="00833BC8" w:rsidP="00051FED">
      <w:pPr>
        <w:jc w:val="both"/>
        <w:rPr>
          <w:lang w:val="en-US"/>
        </w:rPr>
      </w:pPr>
      <w:r w:rsidRPr="00C20367">
        <w:rPr>
          <w:rFonts w:ascii="Century Gothic" w:hAnsi="Century Gothic"/>
          <w:lang w:val="en-US"/>
        </w:rPr>
        <w:t>The YJRUC invites players to register for the 2011 season.</w:t>
      </w:r>
      <w:r w:rsidR="00C20367">
        <w:rPr>
          <w:rFonts w:ascii="Century Gothic" w:hAnsi="Century Gothic"/>
          <w:lang w:val="en-US"/>
        </w:rPr>
        <w:t xml:space="preserve">  </w:t>
      </w:r>
      <w:r w:rsidRPr="00C20367">
        <w:rPr>
          <w:rFonts w:ascii="Century Gothic" w:hAnsi="Century Gothic"/>
          <w:lang w:val="en-US"/>
        </w:rPr>
        <w:t>Jerseys are provided and players receive a pass to all Brumbies home games (excl. semis &amp; finals).</w:t>
      </w:r>
      <w:r w:rsidR="00051FED">
        <w:rPr>
          <w:rFonts w:ascii="Century Gothic" w:hAnsi="Century Gothic"/>
          <w:lang w:val="en-US"/>
        </w:rPr>
        <w:t xml:space="preserve">  </w:t>
      </w:r>
      <w:proofErr w:type="gramStart"/>
      <w:r w:rsidRPr="00C20367">
        <w:rPr>
          <w:rFonts w:ascii="Century Gothic" w:hAnsi="Century Gothic"/>
          <w:lang w:val="en-US"/>
        </w:rPr>
        <w:t>U/10s to play curtain raiser at Brumbies home game at Canberra Stadium (26 March).</w:t>
      </w:r>
      <w:proofErr w:type="gramEnd"/>
      <w:r w:rsidR="00051FED">
        <w:rPr>
          <w:rFonts w:ascii="Century Gothic" w:hAnsi="Century Gothic"/>
          <w:lang w:val="en-US"/>
        </w:rPr>
        <w:t xml:space="preserve">  </w:t>
      </w:r>
      <w:r w:rsidRPr="00C20367">
        <w:rPr>
          <w:rFonts w:ascii="Century Gothic" w:hAnsi="Century Gothic"/>
          <w:lang w:val="en-US"/>
        </w:rPr>
        <w:t xml:space="preserve">In 2011 there will be a Brumbies meet and greet in </w:t>
      </w:r>
      <w:proofErr w:type="spellStart"/>
      <w:r w:rsidRPr="00C20367">
        <w:rPr>
          <w:rFonts w:ascii="Century Gothic" w:hAnsi="Century Gothic"/>
          <w:lang w:val="en-US"/>
        </w:rPr>
        <w:t>Yass</w:t>
      </w:r>
      <w:proofErr w:type="spellEnd"/>
      <w:r w:rsidRPr="00C20367">
        <w:rPr>
          <w:rFonts w:ascii="Century Gothic" w:hAnsi="Century Gothic"/>
          <w:lang w:val="en-US"/>
        </w:rPr>
        <w:t xml:space="preserve">, a Gala Day, school holiday clinic in </w:t>
      </w:r>
      <w:proofErr w:type="spellStart"/>
      <w:r w:rsidRPr="00C20367">
        <w:rPr>
          <w:rFonts w:ascii="Century Gothic" w:hAnsi="Century Gothic"/>
          <w:lang w:val="en-US"/>
        </w:rPr>
        <w:t>Yass</w:t>
      </w:r>
      <w:proofErr w:type="spellEnd"/>
      <w:r w:rsidRPr="00C20367">
        <w:rPr>
          <w:rFonts w:ascii="Century Gothic" w:hAnsi="Century Gothic"/>
          <w:lang w:val="en-US"/>
        </w:rPr>
        <w:t xml:space="preserve"> and a heap of other activities.</w:t>
      </w:r>
      <w:r w:rsidR="00051FED">
        <w:rPr>
          <w:rFonts w:ascii="Century Gothic" w:hAnsi="Century Gothic"/>
          <w:lang w:val="en-US"/>
        </w:rPr>
        <w:t xml:space="preserve">  </w:t>
      </w:r>
      <w:proofErr w:type="gramStart"/>
      <w:r w:rsidRPr="00C20367">
        <w:rPr>
          <w:rFonts w:ascii="Century Gothic" w:hAnsi="Century Gothic"/>
          <w:lang w:val="en-US"/>
        </w:rPr>
        <w:t>Matches on Saturday morning, training Thursday afternoon at 4-5pm.</w:t>
      </w:r>
      <w:proofErr w:type="gramEnd"/>
      <w:r w:rsidR="00051FED">
        <w:rPr>
          <w:rFonts w:ascii="Century Gothic" w:hAnsi="Century Gothic"/>
          <w:lang w:val="en-US"/>
        </w:rPr>
        <w:t xml:space="preserve">  </w:t>
      </w:r>
      <w:r w:rsidRPr="00C20367">
        <w:rPr>
          <w:rFonts w:ascii="Century Gothic" w:hAnsi="Century Gothic"/>
          <w:lang w:val="en-US"/>
        </w:rPr>
        <w:t>U/7s – U/18s (Girls welcome up to U/12s</w:t>
      </w:r>
      <w:proofErr w:type="gramStart"/>
      <w:r w:rsidRPr="00C20367">
        <w:rPr>
          <w:rFonts w:ascii="Century Gothic" w:hAnsi="Century Gothic"/>
          <w:lang w:val="en-US"/>
        </w:rPr>
        <w:t>)</w:t>
      </w:r>
      <w:r w:rsidR="00051FED">
        <w:rPr>
          <w:rFonts w:ascii="Century Gothic" w:hAnsi="Century Gothic"/>
          <w:lang w:val="en-US"/>
        </w:rPr>
        <w:t xml:space="preserve">  </w:t>
      </w:r>
      <w:proofErr w:type="spellStart"/>
      <w:r w:rsidRPr="00C20367">
        <w:rPr>
          <w:rFonts w:ascii="Century Gothic" w:hAnsi="Century Gothic"/>
          <w:lang w:val="en-US"/>
        </w:rPr>
        <w:t>Rego</w:t>
      </w:r>
      <w:proofErr w:type="spellEnd"/>
      <w:proofErr w:type="gramEnd"/>
      <w:r w:rsidRPr="00C20367">
        <w:rPr>
          <w:rFonts w:ascii="Century Gothic" w:hAnsi="Century Gothic"/>
          <w:lang w:val="en-US"/>
        </w:rPr>
        <w:t xml:space="preserve"> fee: only $60 with Family discount available. </w:t>
      </w:r>
      <w:r w:rsidR="00051FED">
        <w:rPr>
          <w:rFonts w:ascii="Century Gothic" w:hAnsi="Century Gothic"/>
          <w:lang w:val="en-US"/>
        </w:rPr>
        <w:t xml:space="preserve">  </w:t>
      </w:r>
      <w:r w:rsidRPr="00C20367">
        <w:rPr>
          <w:rFonts w:ascii="Century Gothic" w:hAnsi="Century Gothic"/>
        </w:rPr>
        <w:t xml:space="preserve">Please </w:t>
      </w:r>
      <w:r w:rsidRPr="00C20367">
        <w:rPr>
          <w:rFonts w:ascii="Century Gothic" w:hAnsi="Century Gothic"/>
          <w:lang w:val="en-US"/>
        </w:rPr>
        <w:t xml:space="preserve">contact Vanessa Clark on 0407 326 633 or </w:t>
      </w:r>
      <w:hyperlink r:id="rId12" w:tooltip="blocked::mailto:ellisonsyass@bigpond.com" w:history="1">
        <w:r w:rsidRPr="00C20367">
          <w:rPr>
            <w:rStyle w:val="Hyperlink"/>
            <w:rFonts w:ascii="Century Gothic" w:hAnsi="Century Gothic"/>
            <w:lang w:val="en-US"/>
          </w:rPr>
          <w:t>ellisonsyass@bigpond.com</w:t>
        </w:r>
      </w:hyperlink>
      <w:r w:rsidR="00051FED">
        <w:t xml:space="preserve">  </w:t>
      </w:r>
      <w:r w:rsidRPr="00C20367">
        <w:rPr>
          <w:rFonts w:ascii="Century Gothic" w:hAnsi="Century Gothic"/>
          <w:lang w:val="en-US"/>
        </w:rPr>
        <w:t xml:space="preserve">YJRUC website : </w:t>
      </w:r>
      <w:hyperlink r:id="rId13" w:tgtFrame="_blank" w:tooltip="blocked::http://www.yassramsjuniors.rugbynet.com.au/" w:history="1">
        <w:r w:rsidRPr="00C20367">
          <w:rPr>
            <w:rStyle w:val="Hyperlink"/>
            <w:rFonts w:ascii="Century Gothic" w:hAnsi="Century Gothic"/>
            <w:lang w:val="en-US"/>
          </w:rPr>
          <w:t>www.yassramsjuniors.rugbynet.com.au</w:t>
        </w:r>
      </w:hyperlink>
      <w:r w:rsidRPr="00C20367">
        <w:rPr>
          <w:rFonts w:ascii="Century Gothic" w:hAnsi="Century Gothic"/>
          <w:lang w:val="en-US"/>
        </w:rPr>
        <w:t xml:space="preserve"> </w:t>
      </w:r>
    </w:p>
    <w:p w:rsidR="00833BC8" w:rsidRPr="00833BC8" w:rsidRDefault="00833BC8" w:rsidP="00F11CED">
      <w:pPr>
        <w:jc w:val="both"/>
        <w:rPr>
          <w:rFonts w:ascii="Arial" w:hAnsi="Arial" w:cs="Arial"/>
        </w:rPr>
      </w:pPr>
    </w:p>
    <w:p w:rsidR="00C20367" w:rsidRPr="00C20367" w:rsidRDefault="00C20367" w:rsidP="00C20367">
      <w:pPr>
        <w:jc w:val="center"/>
        <w:rPr>
          <w:rFonts w:ascii="Franklin Gothic Book" w:hAnsi="Franklin Gothic Book"/>
          <w:b/>
        </w:rPr>
      </w:pPr>
      <w:r>
        <w:rPr>
          <w:rFonts w:ascii="Franklin Gothic Book" w:hAnsi="Franklin Gothic Book"/>
          <w:b/>
          <w:noProof/>
          <w:sz w:val="56"/>
          <w:szCs w:val="56"/>
          <w:lang w:eastAsia="en-AU"/>
        </w:rPr>
        <w:drawing>
          <wp:anchor distT="0" distB="0" distL="114300" distR="114300" simplePos="0" relativeHeight="251666432" behindDoc="1" locked="0" layoutInCell="1" allowOverlap="1">
            <wp:simplePos x="0" y="0"/>
            <wp:positionH relativeFrom="column">
              <wp:posOffset>0</wp:posOffset>
            </wp:positionH>
            <wp:positionV relativeFrom="paragraph">
              <wp:posOffset>114300</wp:posOffset>
            </wp:positionV>
            <wp:extent cx="1036955" cy="1671955"/>
            <wp:effectExtent l="19050" t="0" r="0" b="0"/>
            <wp:wrapNone/>
            <wp:docPr id="2" name="Picture 4" descr="Girl Guides NSW n ACT Logo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irl Guides NSW n ACT Logo BW"/>
                    <pic:cNvPicPr>
                      <a:picLocks noChangeAspect="1" noChangeArrowheads="1"/>
                    </pic:cNvPicPr>
                  </pic:nvPicPr>
                  <pic:blipFill>
                    <a:blip r:embed="rId14" cstate="print"/>
                    <a:srcRect/>
                    <a:stretch>
                      <a:fillRect/>
                    </a:stretch>
                  </pic:blipFill>
                  <pic:spPr bwMode="auto">
                    <a:xfrm>
                      <a:off x="0" y="0"/>
                      <a:ext cx="1036955" cy="1671955"/>
                    </a:xfrm>
                    <a:prstGeom prst="rect">
                      <a:avLst/>
                    </a:prstGeom>
                    <a:noFill/>
                    <a:ln w="9525">
                      <a:noFill/>
                      <a:miter lim="800000"/>
                      <a:headEnd/>
                      <a:tailEnd/>
                    </a:ln>
                  </pic:spPr>
                </pic:pic>
              </a:graphicData>
            </a:graphic>
          </wp:anchor>
        </w:drawing>
      </w:r>
      <w:r>
        <w:rPr>
          <w:rFonts w:ascii="Franklin Gothic Book" w:hAnsi="Franklin Gothic Book"/>
          <w:b/>
          <w:sz w:val="56"/>
          <w:szCs w:val="56"/>
        </w:rPr>
        <w:t xml:space="preserve">        </w:t>
      </w:r>
      <w:r w:rsidRPr="00C20367">
        <w:rPr>
          <w:rFonts w:ascii="Franklin Gothic Book" w:hAnsi="Franklin Gothic Book"/>
          <w:b/>
        </w:rPr>
        <w:t xml:space="preserve">YASS Girl Guides                 </w:t>
      </w:r>
    </w:p>
    <w:p w:rsidR="00C20367" w:rsidRPr="00C20367" w:rsidRDefault="00C20367" w:rsidP="00C20367">
      <w:pPr>
        <w:ind w:firstLine="720"/>
        <w:jc w:val="center"/>
        <w:rPr>
          <w:rFonts w:ascii="Franklin Gothic Book" w:hAnsi="Franklin Gothic Book"/>
          <w:b/>
        </w:rPr>
      </w:pPr>
      <w:r w:rsidRPr="00C20367">
        <w:rPr>
          <w:rFonts w:ascii="Franklin Gothic Book" w:hAnsi="Franklin Gothic Book"/>
          <w:b/>
        </w:rPr>
        <w:t xml:space="preserve">Girl Guides have lots of </w:t>
      </w:r>
      <w:smartTag w:uri="urn:schemas-microsoft-com:office:smarttags" w:element="stockticker">
        <w:r w:rsidRPr="00C20367">
          <w:rPr>
            <w:rFonts w:ascii="Franklin Gothic Book" w:hAnsi="Franklin Gothic Book"/>
            <w:b/>
          </w:rPr>
          <w:t>FUN</w:t>
        </w:r>
      </w:smartTag>
      <w:r w:rsidRPr="00C20367">
        <w:rPr>
          <w:rFonts w:ascii="Franklin Gothic Book" w:hAnsi="Franklin Gothic Book"/>
          <w:b/>
        </w:rPr>
        <w:t xml:space="preserve">!! </w:t>
      </w:r>
      <w:proofErr w:type="gramStart"/>
      <w:r w:rsidRPr="00C20367">
        <w:rPr>
          <w:rFonts w:ascii="Franklin Gothic Book" w:hAnsi="Franklin Gothic Book"/>
          <w:b/>
        </w:rPr>
        <w:t>camping</w:t>
      </w:r>
      <w:proofErr w:type="gramEnd"/>
      <w:r w:rsidRPr="00C20367">
        <w:rPr>
          <w:rFonts w:ascii="Franklin Gothic Book" w:hAnsi="Franklin Gothic Book"/>
          <w:b/>
        </w:rPr>
        <w:t>, cooking, doing craft,</w:t>
      </w:r>
    </w:p>
    <w:p w:rsidR="00C20367" w:rsidRPr="00C20367" w:rsidRDefault="00C20367" w:rsidP="00C20367">
      <w:pPr>
        <w:tabs>
          <w:tab w:val="left" w:pos="210"/>
          <w:tab w:val="center" w:pos="5130"/>
        </w:tabs>
        <w:jc w:val="center"/>
        <w:rPr>
          <w:rFonts w:ascii="Franklin Gothic Book" w:hAnsi="Franklin Gothic Book"/>
          <w:b/>
        </w:rPr>
      </w:pPr>
      <w:proofErr w:type="gramStart"/>
      <w:r w:rsidRPr="00C20367">
        <w:rPr>
          <w:rFonts w:ascii="Franklin Gothic Book" w:hAnsi="Franklin Gothic Book"/>
          <w:b/>
        </w:rPr>
        <w:t>playing</w:t>
      </w:r>
      <w:proofErr w:type="gramEnd"/>
      <w:r w:rsidRPr="00C20367">
        <w:rPr>
          <w:rFonts w:ascii="Franklin Gothic Book" w:hAnsi="Franklin Gothic Book"/>
          <w:b/>
        </w:rPr>
        <w:t xml:space="preserve"> games, earning badges and learning skills.</w:t>
      </w:r>
    </w:p>
    <w:p w:rsidR="00C20367" w:rsidRPr="00C20367" w:rsidRDefault="00C20367" w:rsidP="00C20367">
      <w:pPr>
        <w:jc w:val="center"/>
        <w:rPr>
          <w:rFonts w:ascii="Franklin Gothic Book" w:hAnsi="Franklin Gothic Book"/>
          <w:b/>
        </w:rPr>
      </w:pPr>
      <w:r w:rsidRPr="00C20367">
        <w:rPr>
          <w:rFonts w:ascii="Franklin Gothic Book" w:hAnsi="Franklin Gothic Book"/>
          <w:b/>
        </w:rPr>
        <w:t>Girls 7-14 yrs meet Monday 6.00 – 7:30pm</w:t>
      </w:r>
    </w:p>
    <w:p w:rsidR="00C20367" w:rsidRPr="00C20367" w:rsidRDefault="00C20367" w:rsidP="00C20367">
      <w:pPr>
        <w:jc w:val="center"/>
        <w:rPr>
          <w:rFonts w:ascii="Franklin Gothic Book" w:hAnsi="Franklin Gothic Book"/>
          <w:b/>
        </w:rPr>
      </w:pPr>
      <w:r w:rsidRPr="00C20367">
        <w:rPr>
          <w:rFonts w:ascii="Franklin Gothic Book" w:hAnsi="Franklin Gothic Book"/>
          <w:b/>
        </w:rPr>
        <w:t xml:space="preserve">Yass Scout Hall, </w:t>
      </w:r>
      <w:proofErr w:type="spellStart"/>
      <w:r w:rsidRPr="00C20367">
        <w:rPr>
          <w:rFonts w:ascii="Franklin Gothic Book" w:hAnsi="Franklin Gothic Book"/>
          <w:b/>
        </w:rPr>
        <w:t>Comur</w:t>
      </w:r>
      <w:proofErr w:type="spellEnd"/>
      <w:r w:rsidRPr="00C20367">
        <w:rPr>
          <w:rFonts w:ascii="Franklin Gothic Book" w:hAnsi="Franklin Gothic Book"/>
          <w:b/>
        </w:rPr>
        <w:t xml:space="preserve"> street Yass</w:t>
      </w:r>
    </w:p>
    <w:p w:rsidR="00C20367" w:rsidRPr="00C20367" w:rsidRDefault="00C20367" w:rsidP="00C20367">
      <w:pPr>
        <w:tabs>
          <w:tab w:val="left" w:pos="1455"/>
          <w:tab w:val="center" w:pos="5040"/>
        </w:tabs>
        <w:jc w:val="center"/>
        <w:rPr>
          <w:rFonts w:ascii="Franklin Gothic Book" w:hAnsi="Franklin Gothic Book"/>
          <w:b/>
        </w:rPr>
      </w:pPr>
      <w:r w:rsidRPr="00C20367">
        <w:rPr>
          <w:rFonts w:ascii="Franklin Gothic Book" w:hAnsi="Franklin Gothic Book"/>
          <w:b/>
        </w:rPr>
        <w:t>Call – Fiona Vickery Leader</w:t>
      </w:r>
    </w:p>
    <w:p w:rsidR="00C20367" w:rsidRPr="00C20367" w:rsidRDefault="00C20367" w:rsidP="00C20367">
      <w:pPr>
        <w:tabs>
          <w:tab w:val="left" w:pos="1455"/>
          <w:tab w:val="center" w:pos="5040"/>
        </w:tabs>
        <w:jc w:val="center"/>
        <w:rPr>
          <w:rFonts w:ascii="Franklin Gothic Book" w:hAnsi="Franklin Gothic Book"/>
          <w:b/>
        </w:rPr>
      </w:pPr>
      <w:r w:rsidRPr="00C20367">
        <w:rPr>
          <w:rFonts w:ascii="Franklin Gothic Book" w:hAnsi="Franklin Gothic Book"/>
          <w:b/>
        </w:rPr>
        <w:t xml:space="preserve"> </w:t>
      </w:r>
      <w:proofErr w:type="gramStart"/>
      <w:r w:rsidRPr="00C20367">
        <w:rPr>
          <w:rFonts w:ascii="Franklin Gothic Book" w:hAnsi="Franklin Gothic Book"/>
          <w:b/>
        </w:rPr>
        <w:t>on</w:t>
      </w:r>
      <w:proofErr w:type="gramEnd"/>
      <w:r w:rsidRPr="00C20367">
        <w:rPr>
          <w:rFonts w:ascii="Franklin Gothic Book" w:hAnsi="Franklin Gothic Book"/>
          <w:b/>
        </w:rPr>
        <w:t xml:space="preserve"> 6264 1616 or 0434075194</w:t>
      </w:r>
    </w:p>
    <w:p w:rsidR="00C20367" w:rsidRPr="00C20367" w:rsidRDefault="00C20367" w:rsidP="00C20367">
      <w:pPr>
        <w:tabs>
          <w:tab w:val="left" w:pos="1455"/>
          <w:tab w:val="center" w:pos="5040"/>
        </w:tabs>
        <w:jc w:val="center"/>
        <w:rPr>
          <w:rFonts w:ascii="Franklin Gothic Book" w:hAnsi="Franklin Gothic Book"/>
          <w:b/>
        </w:rPr>
      </w:pPr>
      <w:r w:rsidRPr="00C20367">
        <w:rPr>
          <w:rFonts w:ascii="Franklin Gothic Book" w:hAnsi="Franklin Gothic Book"/>
          <w:b/>
        </w:rPr>
        <w:t xml:space="preserve">Call – Stella Murphy Leader </w:t>
      </w:r>
    </w:p>
    <w:p w:rsidR="00C20367" w:rsidRPr="00C20367" w:rsidRDefault="00C20367" w:rsidP="00C20367">
      <w:pPr>
        <w:tabs>
          <w:tab w:val="left" w:pos="1455"/>
          <w:tab w:val="center" w:pos="5040"/>
        </w:tabs>
        <w:jc w:val="center"/>
        <w:rPr>
          <w:rFonts w:ascii="Franklin Gothic Book" w:hAnsi="Franklin Gothic Book"/>
          <w:b/>
        </w:rPr>
      </w:pPr>
      <w:r w:rsidRPr="00C20367">
        <w:rPr>
          <w:rFonts w:ascii="Franklin Gothic Book" w:hAnsi="Franklin Gothic Book"/>
          <w:b/>
        </w:rPr>
        <w:t>On 6226 4286</w:t>
      </w:r>
    </w:p>
    <w:p w:rsidR="00C20367" w:rsidRPr="00C20367" w:rsidRDefault="00C20367" w:rsidP="00C20367">
      <w:pPr>
        <w:tabs>
          <w:tab w:val="left" w:pos="1455"/>
          <w:tab w:val="center" w:pos="5040"/>
        </w:tabs>
        <w:jc w:val="center"/>
        <w:rPr>
          <w:rFonts w:ascii="Franklin Gothic Book" w:hAnsi="Franklin Gothic Book"/>
          <w:b/>
        </w:rPr>
      </w:pPr>
      <w:r w:rsidRPr="00C20367">
        <w:rPr>
          <w:rFonts w:ascii="Franklin Gothic Book" w:hAnsi="Franklin Gothic Book"/>
          <w:b/>
        </w:rPr>
        <w:t>Or to find out more visit our</w:t>
      </w:r>
    </w:p>
    <w:p w:rsidR="00C20367" w:rsidRPr="00C20367" w:rsidRDefault="00C20367" w:rsidP="00C20367">
      <w:pPr>
        <w:tabs>
          <w:tab w:val="left" w:pos="1455"/>
          <w:tab w:val="center" w:pos="5040"/>
        </w:tabs>
        <w:jc w:val="center"/>
        <w:rPr>
          <w:rFonts w:ascii="Franklin Gothic Book" w:hAnsi="Franklin Gothic Book"/>
          <w:b/>
        </w:rPr>
      </w:pPr>
      <w:proofErr w:type="gramStart"/>
      <w:r w:rsidRPr="00C20367">
        <w:rPr>
          <w:rFonts w:ascii="Franklin Gothic Book" w:hAnsi="Franklin Gothic Book"/>
          <w:b/>
        </w:rPr>
        <w:t>website</w:t>
      </w:r>
      <w:proofErr w:type="gramEnd"/>
      <w:r w:rsidRPr="00C20367">
        <w:rPr>
          <w:rFonts w:ascii="Franklin Gothic Book" w:hAnsi="Franklin Gothic Book"/>
          <w:b/>
        </w:rPr>
        <w:t xml:space="preserve"> www.girlguides-nswact.org.au</w:t>
      </w:r>
    </w:p>
    <w:p w:rsidR="00C20367" w:rsidRDefault="00C20367" w:rsidP="00C27E8F">
      <w:pPr>
        <w:jc w:val="both"/>
        <w:rPr>
          <w:rFonts w:ascii="Arial" w:hAnsi="Arial" w:cs="Arial"/>
          <w:b/>
        </w:rPr>
      </w:pPr>
    </w:p>
    <w:p w:rsidR="00C20367" w:rsidRDefault="00C20367" w:rsidP="00C27E8F">
      <w:pPr>
        <w:jc w:val="both"/>
        <w:rPr>
          <w:rFonts w:ascii="Arial" w:hAnsi="Arial" w:cs="Arial"/>
          <w:b/>
        </w:rPr>
      </w:pPr>
    </w:p>
    <w:p w:rsidR="00C20367" w:rsidRDefault="00C20367" w:rsidP="00C27E8F">
      <w:pPr>
        <w:jc w:val="both"/>
        <w:rPr>
          <w:rFonts w:ascii="Arial" w:hAnsi="Arial" w:cs="Arial"/>
          <w:b/>
        </w:rPr>
      </w:pPr>
      <w:r>
        <w:rPr>
          <w:rFonts w:ascii="Arial" w:hAnsi="Arial" w:cs="Arial"/>
          <w:b/>
        </w:rPr>
        <w:t>BEDWETTING</w:t>
      </w:r>
    </w:p>
    <w:p w:rsidR="00C20367" w:rsidRDefault="00C20367" w:rsidP="00C27E8F">
      <w:pPr>
        <w:jc w:val="both"/>
        <w:rPr>
          <w:rFonts w:ascii="Arial" w:hAnsi="Arial" w:cs="Arial"/>
        </w:rPr>
      </w:pPr>
      <w:r>
        <w:rPr>
          <w:rFonts w:ascii="Arial" w:hAnsi="Arial" w:cs="Arial"/>
        </w:rPr>
        <w:t xml:space="preserve">A new DVD based program, Bedwetting Cured, has been developed by Dr Mark Condon and physiotherapist Margaret O’Donovan.  It outlines a successful program for parents to implement at home with their children.  For more information and a free Bedwetting Fact Sheet please visit the website:  </w:t>
      </w:r>
      <w:hyperlink r:id="rId15" w:history="1">
        <w:r w:rsidRPr="00101A41">
          <w:rPr>
            <w:rStyle w:val="Hyperlink"/>
            <w:rFonts w:ascii="Arial" w:hAnsi="Arial" w:cs="Arial"/>
          </w:rPr>
          <w:t>www.bedwettinginstitute.com.au</w:t>
        </w:r>
      </w:hyperlink>
      <w:r>
        <w:rPr>
          <w:rFonts w:ascii="Arial" w:hAnsi="Arial" w:cs="Arial"/>
        </w:rPr>
        <w:t xml:space="preserve"> or phone 1300 135796.</w:t>
      </w:r>
    </w:p>
    <w:p w:rsidR="00C20367" w:rsidRPr="00C20367" w:rsidRDefault="00C20367" w:rsidP="00C27E8F">
      <w:pPr>
        <w:jc w:val="both"/>
        <w:rPr>
          <w:rFonts w:ascii="Arial" w:hAnsi="Arial" w:cs="Arial"/>
        </w:rPr>
      </w:pPr>
    </w:p>
    <w:p w:rsidR="0021711C" w:rsidRDefault="0021711C" w:rsidP="00C27E8F">
      <w:pPr>
        <w:jc w:val="both"/>
        <w:rPr>
          <w:rFonts w:ascii="Arial" w:hAnsi="Arial" w:cs="Arial"/>
          <w:b/>
        </w:rPr>
      </w:pPr>
      <w:r>
        <w:rPr>
          <w:rFonts w:ascii="Arial" w:hAnsi="Arial" w:cs="Arial"/>
          <w:b/>
        </w:rPr>
        <w:t>SQUAD SWIMMING</w:t>
      </w:r>
    </w:p>
    <w:p w:rsidR="0021711C" w:rsidRDefault="0021711C" w:rsidP="00C27E8F">
      <w:pPr>
        <w:jc w:val="both"/>
        <w:rPr>
          <w:rFonts w:ascii="Arial" w:hAnsi="Arial" w:cs="Arial"/>
        </w:rPr>
      </w:pPr>
      <w:r>
        <w:rPr>
          <w:rFonts w:ascii="Arial" w:hAnsi="Arial" w:cs="Arial"/>
        </w:rPr>
        <w:t>Gunning Swimming Pool</w:t>
      </w:r>
      <w:proofErr w:type="gramStart"/>
      <w:r>
        <w:rPr>
          <w:rFonts w:ascii="Arial" w:hAnsi="Arial" w:cs="Arial"/>
        </w:rPr>
        <w:t>;  Thursdays</w:t>
      </w:r>
      <w:proofErr w:type="gramEnd"/>
      <w:r>
        <w:rPr>
          <w:rFonts w:ascii="Arial" w:hAnsi="Arial" w:cs="Arial"/>
        </w:rPr>
        <w:t xml:space="preserve"> 5pm – 6pm;  $10 per person</w:t>
      </w:r>
    </w:p>
    <w:p w:rsidR="0021711C" w:rsidRDefault="0021711C" w:rsidP="00C27E8F">
      <w:pPr>
        <w:jc w:val="both"/>
        <w:rPr>
          <w:rFonts w:ascii="Arial" w:hAnsi="Arial" w:cs="Arial"/>
        </w:rPr>
      </w:pPr>
      <w:r>
        <w:rPr>
          <w:rFonts w:ascii="Arial" w:hAnsi="Arial" w:cs="Arial"/>
        </w:rPr>
        <w:t>Call Emma on 0407 227456 for enquiries or bookings</w:t>
      </w:r>
    </w:p>
    <w:p w:rsidR="0021711C" w:rsidRPr="0021711C" w:rsidRDefault="0021711C" w:rsidP="00C27E8F">
      <w:pPr>
        <w:jc w:val="both"/>
        <w:rPr>
          <w:rFonts w:ascii="Arial" w:hAnsi="Arial" w:cs="Arial"/>
        </w:rPr>
      </w:pPr>
    </w:p>
    <w:p w:rsidR="00BE56CF" w:rsidRDefault="00BE56CF" w:rsidP="00BE56CF">
      <w:pPr>
        <w:jc w:val="both"/>
        <w:rPr>
          <w:rFonts w:ascii="Arial" w:hAnsi="Arial" w:cs="Arial"/>
          <w:b/>
        </w:rPr>
      </w:pPr>
    </w:p>
    <w:p w:rsidR="00051FED" w:rsidRDefault="00051FED" w:rsidP="000E11CC">
      <w:pPr>
        <w:spacing w:line="276" w:lineRule="auto"/>
        <w:jc w:val="center"/>
        <w:rPr>
          <w:rFonts w:ascii="Arial" w:hAnsi="Arial" w:cs="Arial"/>
          <w:b/>
          <w:sz w:val="32"/>
          <w:szCs w:val="32"/>
        </w:rPr>
      </w:pPr>
    </w:p>
    <w:p w:rsidR="00051FED" w:rsidRDefault="00051FED" w:rsidP="000E11CC">
      <w:pPr>
        <w:spacing w:line="276" w:lineRule="auto"/>
        <w:jc w:val="center"/>
        <w:rPr>
          <w:rFonts w:ascii="Arial" w:hAnsi="Arial" w:cs="Arial"/>
          <w:b/>
          <w:sz w:val="32"/>
          <w:szCs w:val="32"/>
        </w:rPr>
      </w:pPr>
    </w:p>
    <w:p w:rsidR="00051FED" w:rsidRDefault="00051FED" w:rsidP="000E11CC">
      <w:pPr>
        <w:spacing w:line="276" w:lineRule="auto"/>
        <w:jc w:val="center"/>
        <w:rPr>
          <w:rFonts w:ascii="Arial" w:hAnsi="Arial" w:cs="Arial"/>
          <w:b/>
          <w:sz w:val="32"/>
          <w:szCs w:val="32"/>
        </w:rPr>
      </w:pPr>
    </w:p>
    <w:p w:rsidR="00051FED" w:rsidRDefault="00051FED" w:rsidP="000E11CC">
      <w:pPr>
        <w:spacing w:line="276" w:lineRule="auto"/>
        <w:jc w:val="center"/>
        <w:rPr>
          <w:rFonts w:ascii="Arial" w:hAnsi="Arial" w:cs="Arial"/>
          <w:b/>
          <w:sz w:val="32"/>
          <w:szCs w:val="32"/>
        </w:rPr>
      </w:pPr>
    </w:p>
    <w:p w:rsidR="00461445" w:rsidRDefault="000E11CC" w:rsidP="000E11CC">
      <w:pPr>
        <w:spacing w:line="276" w:lineRule="auto"/>
        <w:jc w:val="center"/>
        <w:rPr>
          <w:rFonts w:ascii="Arial" w:hAnsi="Arial" w:cs="Arial"/>
          <w:b/>
          <w:sz w:val="32"/>
          <w:szCs w:val="32"/>
        </w:rPr>
      </w:pPr>
      <w:r w:rsidRPr="000E11CC">
        <w:rPr>
          <w:rFonts w:ascii="Arial" w:hAnsi="Arial" w:cs="Arial"/>
          <w:b/>
          <w:sz w:val="32"/>
          <w:szCs w:val="32"/>
        </w:rPr>
        <w:t>CALENDAR</w:t>
      </w:r>
    </w:p>
    <w:p w:rsidR="007C4A6B" w:rsidRPr="000E11CC" w:rsidRDefault="007C4A6B" w:rsidP="000E11CC">
      <w:pPr>
        <w:spacing w:line="276" w:lineRule="auto"/>
        <w:jc w:val="center"/>
        <w:rPr>
          <w:rFonts w:ascii="Arial" w:hAnsi="Arial" w:cs="Arial"/>
          <w:b/>
          <w:sz w:val="32"/>
          <w:szCs w:val="32"/>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93508A" w:rsidRPr="0036493E" w:rsidTr="005C7CFD">
        <w:trPr>
          <w:trHeight w:val="1104"/>
        </w:trPr>
        <w:tc>
          <w:tcPr>
            <w:tcW w:w="1905" w:type="dxa"/>
            <w:shd w:val="clear" w:color="auto" w:fill="auto"/>
            <w:vAlign w:val="center"/>
          </w:tcPr>
          <w:p w:rsidR="0093508A" w:rsidRPr="0036493E" w:rsidRDefault="0093508A" w:rsidP="00B679F6">
            <w:pPr>
              <w:spacing w:line="276" w:lineRule="auto"/>
              <w:jc w:val="center"/>
              <w:rPr>
                <w:rFonts w:ascii="Arial" w:hAnsi="Arial" w:cs="Arial"/>
                <w:b/>
                <w:color w:val="3366FF"/>
              </w:rPr>
            </w:pPr>
            <w:r>
              <w:rPr>
                <w:rFonts w:ascii="Arial" w:hAnsi="Arial" w:cs="Arial"/>
                <w:b/>
                <w:color w:val="3366FF"/>
              </w:rPr>
              <w:t xml:space="preserve">TERM  </w:t>
            </w:r>
            <w:r w:rsidR="00B679F6">
              <w:rPr>
                <w:rFonts w:ascii="Arial" w:hAnsi="Arial" w:cs="Arial"/>
                <w:b/>
                <w:color w:val="3366FF"/>
              </w:rPr>
              <w:t>1</w:t>
            </w:r>
          </w:p>
        </w:tc>
        <w:tc>
          <w:tcPr>
            <w:tcW w:w="1857"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93508A" w:rsidRPr="0036493E" w:rsidRDefault="0093508A" w:rsidP="005C7CFD">
            <w:pPr>
              <w:spacing w:line="276" w:lineRule="auto"/>
              <w:jc w:val="center"/>
              <w:rPr>
                <w:rFonts w:ascii="Arial" w:hAnsi="Arial" w:cs="Arial"/>
                <w:b/>
                <w:color w:val="00CCFF"/>
              </w:rPr>
            </w:pPr>
            <w:r w:rsidRPr="0036493E">
              <w:rPr>
                <w:rFonts w:ascii="Arial" w:hAnsi="Arial" w:cs="Arial"/>
                <w:b/>
                <w:color w:val="00CCFF"/>
              </w:rPr>
              <w:t>FRIDAY</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5</w:t>
            </w:r>
          </w:p>
          <w:p w:rsidR="000E11CC" w:rsidRDefault="000E11CC" w:rsidP="000E11CC">
            <w:pPr>
              <w:spacing w:line="276" w:lineRule="auto"/>
              <w:jc w:val="center"/>
              <w:rPr>
                <w:rFonts w:ascii="Arial" w:hAnsi="Arial" w:cs="Arial"/>
                <w:color w:val="FF0000"/>
              </w:rPr>
            </w:pPr>
            <w:r>
              <w:rPr>
                <w:rFonts w:ascii="Arial" w:hAnsi="Arial" w:cs="Arial"/>
              </w:rPr>
              <w:t>21</w:t>
            </w:r>
            <w:r w:rsidRPr="00412EE6">
              <w:rPr>
                <w:rFonts w:ascii="Arial" w:hAnsi="Arial" w:cs="Arial"/>
                <w:vertAlign w:val="superscript"/>
              </w:rPr>
              <w:t>th</w:t>
            </w:r>
            <w:r>
              <w:rPr>
                <w:rFonts w:ascii="Arial" w:hAnsi="Arial" w:cs="Arial"/>
              </w:rPr>
              <w:t xml:space="preserve"> – 25</w:t>
            </w:r>
            <w:r w:rsidRPr="00412EE6">
              <w:rPr>
                <w:rFonts w:ascii="Arial" w:hAnsi="Arial" w:cs="Arial"/>
                <w:vertAlign w:val="superscript"/>
              </w:rPr>
              <w:t>th</w:t>
            </w:r>
            <w:r>
              <w:rPr>
                <w:rFonts w:ascii="Arial" w:hAnsi="Arial" w:cs="Arial"/>
              </w:rPr>
              <w:t xml:space="preserve"> Feb</w:t>
            </w:r>
          </w:p>
        </w:tc>
        <w:tc>
          <w:tcPr>
            <w:tcW w:w="1857" w:type="dxa"/>
            <w:shd w:val="clear" w:color="auto" w:fill="auto"/>
            <w:vAlign w:val="center"/>
          </w:tcPr>
          <w:p w:rsidR="00073F0C" w:rsidRDefault="00073F0C" w:rsidP="00073F0C">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Assembly 2:45</w:t>
            </w:r>
          </w:p>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4/5/6</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(Beth/Belinda)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BE3F27" w:rsidRDefault="00BE3F27" w:rsidP="00BE3F27">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(Lil/Carol)</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6</w:t>
            </w:r>
          </w:p>
          <w:p w:rsidR="000E11CC" w:rsidRDefault="000E11CC" w:rsidP="000E11CC">
            <w:pPr>
              <w:spacing w:line="276" w:lineRule="auto"/>
              <w:jc w:val="center"/>
              <w:rPr>
                <w:rFonts w:ascii="Arial" w:hAnsi="Arial" w:cs="Arial"/>
                <w:color w:val="FF0000"/>
              </w:rPr>
            </w:pPr>
            <w:r>
              <w:rPr>
                <w:rFonts w:ascii="Arial" w:hAnsi="Arial" w:cs="Arial"/>
              </w:rPr>
              <w:t>28</w:t>
            </w:r>
            <w:r w:rsidRPr="00412EE6">
              <w:rPr>
                <w:rFonts w:ascii="Arial" w:hAnsi="Arial" w:cs="Arial"/>
                <w:vertAlign w:val="superscript"/>
              </w:rPr>
              <w:t>th</w:t>
            </w:r>
            <w:r>
              <w:rPr>
                <w:rFonts w:ascii="Arial" w:hAnsi="Arial" w:cs="Arial"/>
              </w:rPr>
              <w:t xml:space="preserve"> Feb– 4</w:t>
            </w:r>
            <w:r w:rsidRPr="00412EE6">
              <w:rPr>
                <w:rFonts w:ascii="Arial" w:hAnsi="Arial" w:cs="Arial"/>
                <w:vertAlign w:val="superscript"/>
              </w:rPr>
              <w:t>th</w:t>
            </w:r>
            <w:r>
              <w:rPr>
                <w:rFonts w:ascii="Arial" w:hAnsi="Arial" w:cs="Arial"/>
              </w:rPr>
              <w:t xml:space="preserve"> Mar</w:t>
            </w:r>
          </w:p>
        </w:tc>
        <w:tc>
          <w:tcPr>
            <w:tcW w:w="1857" w:type="dxa"/>
            <w:shd w:val="clear" w:color="auto" w:fill="auto"/>
            <w:vAlign w:val="center"/>
          </w:tcPr>
          <w:p w:rsidR="000E11CC" w:rsidRPr="00C143E1" w:rsidRDefault="00C143E1" w:rsidP="005C7CFD">
            <w:pPr>
              <w:spacing w:line="276" w:lineRule="auto"/>
              <w:jc w:val="center"/>
              <w:rPr>
                <w:rFonts w:ascii="Arial Narrow" w:hAnsi="Arial Narrow"/>
                <w:b/>
                <w:color w:val="00B050"/>
              </w:rPr>
            </w:pPr>
            <w:r>
              <w:rPr>
                <w:rFonts w:ascii="Arial Narrow" w:hAnsi="Arial Narrow"/>
                <w:b/>
                <w:color w:val="00B050"/>
              </w:rPr>
              <w:t>Canteen (Kylie/Belinda)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E800DC" w:rsidP="005C7CFD">
            <w:pPr>
              <w:spacing w:line="276" w:lineRule="auto"/>
              <w:jc w:val="center"/>
              <w:rPr>
                <w:rFonts w:ascii="Arial Narrow" w:hAnsi="Arial Narrow" w:cs="Arial"/>
                <w:b/>
                <w:color w:val="0070C0"/>
              </w:rPr>
            </w:pPr>
            <w:proofErr w:type="spellStart"/>
            <w:r>
              <w:rPr>
                <w:rFonts w:ascii="Arial Narrow" w:hAnsi="Arial Narrow" w:cs="Arial"/>
                <w:b/>
                <w:color w:val="0070C0"/>
              </w:rPr>
              <w:t>Questacon</w:t>
            </w:r>
            <w:proofErr w:type="spellEnd"/>
            <w:r>
              <w:rPr>
                <w:rFonts w:ascii="Arial Narrow" w:hAnsi="Arial Narrow" w:cs="Arial"/>
                <w:b/>
                <w:color w:val="0070C0"/>
              </w:rPr>
              <w:t xml:space="preserve"> Science Circus</w:t>
            </w: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p w:rsidR="00C20367" w:rsidRPr="00C20367" w:rsidRDefault="00C20367" w:rsidP="005C7CFD">
            <w:pPr>
              <w:spacing w:line="276" w:lineRule="auto"/>
              <w:jc w:val="center"/>
              <w:rPr>
                <w:rFonts w:ascii="Arial Narrow" w:hAnsi="Arial Narrow"/>
                <w:b/>
                <w:noProof/>
                <w:color w:val="5F497A" w:themeColor="accent4" w:themeShade="BF"/>
                <w:lang w:val="en-US" w:eastAsia="zh-TW"/>
              </w:rPr>
            </w:pPr>
            <w:r>
              <w:rPr>
                <w:rFonts w:ascii="Arial Narrow" w:hAnsi="Arial Narrow"/>
                <w:b/>
                <w:noProof/>
                <w:color w:val="5F497A" w:themeColor="accent4" w:themeShade="BF"/>
                <w:lang w:val="en-US" w:eastAsia="zh-TW"/>
              </w:rPr>
              <w:t>Regional Swimming Carnival</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(Tracey/</w:t>
            </w:r>
            <w:proofErr w:type="spellStart"/>
            <w:r>
              <w:rPr>
                <w:rFonts w:ascii="Arial Narrow" w:hAnsi="Arial Narrow"/>
                <w:b/>
                <w:color w:val="00B050"/>
              </w:rPr>
              <w:t>Gai</w:t>
            </w:r>
            <w:proofErr w:type="spellEnd"/>
            <w:r>
              <w:rPr>
                <w:rFonts w:ascii="Arial Narrow" w:hAnsi="Arial Narrow"/>
                <w:b/>
                <w:color w:val="00B050"/>
              </w:rPr>
              <w:t>)</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7</w:t>
            </w:r>
          </w:p>
          <w:p w:rsidR="000E11CC" w:rsidRDefault="000E11CC" w:rsidP="000E11CC">
            <w:pPr>
              <w:spacing w:line="276" w:lineRule="auto"/>
              <w:jc w:val="center"/>
              <w:rPr>
                <w:rFonts w:ascii="Arial" w:hAnsi="Arial" w:cs="Arial"/>
                <w:color w:val="FF0000"/>
              </w:rPr>
            </w:pPr>
            <w:r>
              <w:rPr>
                <w:rFonts w:ascii="Arial" w:hAnsi="Arial" w:cs="Arial"/>
              </w:rPr>
              <w:t>7</w:t>
            </w:r>
            <w:r w:rsidRPr="00412EE6">
              <w:rPr>
                <w:rFonts w:ascii="Arial" w:hAnsi="Arial" w:cs="Arial"/>
                <w:vertAlign w:val="superscript"/>
              </w:rPr>
              <w:t>th</w:t>
            </w:r>
            <w:r>
              <w:rPr>
                <w:rFonts w:ascii="Arial" w:hAnsi="Arial" w:cs="Arial"/>
              </w:rPr>
              <w:t xml:space="preserve"> – 11</w:t>
            </w:r>
            <w:r w:rsidRPr="00412EE6">
              <w:rPr>
                <w:rFonts w:ascii="Arial" w:hAnsi="Arial" w:cs="Arial"/>
                <w:vertAlign w:val="superscript"/>
              </w:rPr>
              <w:t>th</w:t>
            </w:r>
            <w:r>
              <w:rPr>
                <w:rFonts w:ascii="Arial" w:hAnsi="Arial" w:cs="Arial"/>
              </w:rPr>
              <w:t xml:space="preserve"> Mar</w:t>
            </w:r>
          </w:p>
        </w:tc>
        <w:tc>
          <w:tcPr>
            <w:tcW w:w="1857" w:type="dxa"/>
            <w:shd w:val="clear" w:color="auto" w:fill="auto"/>
            <w:vAlign w:val="center"/>
          </w:tcPr>
          <w:p w:rsidR="00073F0C" w:rsidRDefault="00073F0C" w:rsidP="00073F0C">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Assembly 2:45</w:t>
            </w:r>
          </w:p>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2/3</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(Beth/Belinda)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(Lil/Carol)</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8</w:t>
            </w:r>
          </w:p>
          <w:p w:rsidR="000E11CC" w:rsidRDefault="000E11CC" w:rsidP="000E11CC">
            <w:pPr>
              <w:spacing w:line="276" w:lineRule="auto"/>
              <w:jc w:val="center"/>
              <w:rPr>
                <w:rFonts w:ascii="Arial" w:hAnsi="Arial" w:cs="Arial"/>
                <w:color w:val="FF0000"/>
              </w:rPr>
            </w:pPr>
            <w:r>
              <w:rPr>
                <w:rFonts w:ascii="Arial" w:hAnsi="Arial" w:cs="Arial"/>
              </w:rPr>
              <w:t>14</w:t>
            </w:r>
            <w:r w:rsidRPr="00412EE6">
              <w:rPr>
                <w:rFonts w:ascii="Arial" w:hAnsi="Arial" w:cs="Arial"/>
                <w:vertAlign w:val="superscript"/>
              </w:rPr>
              <w:t>th</w:t>
            </w:r>
            <w:r>
              <w:rPr>
                <w:rFonts w:ascii="Arial" w:hAnsi="Arial" w:cs="Arial"/>
              </w:rPr>
              <w:t xml:space="preserve"> – 18</w:t>
            </w:r>
            <w:r w:rsidRPr="00412EE6">
              <w:rPr>
                <w:rFonts w:ascii="Arial" w:hAnsi="Arial" w:cs="Arial"/>
                <w:vertAlign w:val="superscript"/>
              </w:rPr>
              <w:t>th</w:t>
            </w:r>
            <w:r>
              <w:rPr>
                <w:rFonts w:ascii="Arial" w:hAnsi="Arial" w:cs="Arial"/>
              </w:rPr>
              <w:t xml:space="preserve"> Mar</w:t>
            </w:r>
          </w:p>
        </w:tc>
        <w:tc>
          <w:tcPr>
            <w:tcW w:w="1857" w:type="dxa"/>
            <w:shd w:val="clear" w:color="auto" w:fill="auto"/>
            <w:vAlign w:val="center"/>
          </w:tcPr>
          <w:p w:rsidR="000E11CC"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(Beth/Belinda)</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9</w:t>
            </w:r>
          </w:p>
          <w:p w:rsidR="000E11CC" w:rsidRPr="00861D46" w:rsidRDefault="00861D46" w:rsidP="00861D46">
            <w:pPr>
              <w:spacing w:line="276" w:lineRule="auto"/>
              <w:jc w:val="center"/>
              <w:rPr>
                <w:rFonts w:ascii="Arial" w:hAnsi="Arial" w:cs="Arial"/>
              </w:rPr>
            </w:pPr>
            <w:r w:rsidRPr="00861D46">
              <w:rPr>
                <w:rFonts w:ascii="Arial" w:hAnsi="Arial" w:cs="Arial"/>
              </w:rPr>
              <w:t>21</w:t>
            </w:r>
            <w:r w:rsidRPr="00861D46">
              <w:rPr>
                <w:rFonts w:ascii="Arial" w:hAnsi="Arial" w:cs="Arial"/>
                <w:vertAlign w:val="superscript"/>
              </w:rPr>
              <w:t>st</w:t>
            </w:r>
            <w:r w:rsidRPr="00861D46">
              <w:rPr>
                <w:rFonts w:ascii="Arial" w:hAnsi="Arial" w:cs="Arial"/>
              </w:rPr>
              <w:t>– 25</w:t>
            </w:r>
            <w:r w:rsidRPr="00861D46">
              <w:rPr>
                <w:rFonts w:ascii="Arial" w:hAnsi="Arial" w:cs="Arial"/>
                <w:vertAlign w:val="superscript"/>
              </w:rPr>
              <w:t>th</w:t>
            </w:r>
            <w:r w:rsidRPr="00861D46">
              <w:rPr>
                <w:rFonts w:ascii="Arial" w:hAnsi="Arial" w:cs="Arial"/>
              </w:rPr>
              <w:t xml:space="preserve"> Mar</w:t>
            </w:r>
          </w:p>
        </w:tc>
        <w:tc>
          <w:tcPr>
            <w:tcW w:w="1857" w:type="dxa"/>
            <w:shd w:val="clear" w:color="auto" w:fill="auto"/>
            <w:vAlign w:val="center"/>
          </w:tcPr>
          <w:p w:rsidR="00073F0C" w:rsidRDefault="00073F0C" w:rsidP="00073F0C">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Assembly 2:45</w:t>
            </w:r>
          </w:p>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K/1</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(Lil/Carol)</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(Tracey/</w:t>
            </w:r>
            <w:proofErr w:type="spellStart"/>
            <w:r>
              <w:rPr>
                <w:rFonts w:ascii="Arial Narrow" w:hAnsi="Arial Narrow"/>
                <w:b/>
                <w:color w:val="00B050"/>
              </w:rPr>
              <w:t>Gai</w:t>
            </w:r>
            <w:proofErr w:type="spellEnd"/>
            <w:r>
              <w:rPr>
                <w:rFonts w:ascii="Arial Narrow" w:hAnsi="Arial Narrow"/>
                <w:b/>
                <w:color w:val="00B050"/>
              </w:rPr>
              <w:t>)</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10</w:t>
            </w:r>
          </w:p>
          <w:p w:rsidR="000E11CC" w:rsidRDefault="000E11CC" w:rsidP="000E11CC">
            <w:pPr>
              <w:spacing w:line="276" w:lineRule="auto"/>
              <w:jc w:val="center"/>
              <w:rPr>
                <w:rFonts w:ascii="Arial" w:hAnsi="Arial" w:cs="Arial"/>
                <w:color w:val="FF0000"/>
              </w:rPr>
            </w:pPr>
            <w:r>
              <w:rPr>
                <w:rFonts w:ascii="Arial" w:hAnsi="Arial" w:cs="Arial"/>
              </w:rPr>
              <w:t xml:space="preserve">28 </w:t>
            </w:r>
            <w:proofErr w:type="spellStart"/>
            <w:r w:rsidRPr="00412EE6">
              <w:rPr>
                <w:rFonts w:ascii="Arial" w:hAnsi="Arial" w:cs="Arial"/>
                <w:vertAlign w:val="superscript"/>
              </w:rPr>
              <w:t>th</w:t>
            </w:r>
            <w:proofErr w:type="spellEnd"/>
            <w:r>
              <w:rPr>
                <w:rFonts w:ascii="Arial" w:hAnsi="Arial" w:cs="Arial"/>
              </w:rPr>
              <w:t xml:space="preserve"> Mar – 1</w:t>
            </w:r>
            <w:r w:rsidRPr="000E11CC">
              <w:rPr>
                <w:rFonts w:ascii="Arial" w:hAnsi="Arial" w:cs="Arial"/>
                <w:vertAlign w:val="superscript"/>
              </w:rPr>
              <w:t>st</w:t>
            </w:r>
            <w:r>
              <w:rPr>
                <w:rFonts w:ascii="Arial" w:hAnsi="Arial" w:cs="Arial"/>
              </w:rPr>
              <w:t xml:space="preserve">  Apr</w:t>
            </w:r>
          </w:p>
          <w:p w:rsidR="000E11CC" w:rsidRDefault="000E11CC" w:rsidP="000E11CC">
            <w:pPr>
              <w:spacing w:line="276" w:lineRule="auto"/>
              <w:jc w:val="center"/>
              <w:rPr>
                <w:rFonts w:ascii="Arial" w:hAnsi="Arial" w:cs="Arial"/>
                <w:color w:val="FF0000"/>
              </w:rPr>
            </w:pPr>
          </w:p>
        </w:tc>
        <w:tc>
          <w:tcPr>
            <w:tcW w:w="1857" w:type="dxa"/>
            <w:shd w:val="clear" w:color="auto" w:fill="auto"/>
            <w:vAlign w:val="center"/>
          </w:tcPr>
          <w:p w:rsidR="000E11CC"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r>
      <w:tr w:rsidR="000E11CC" w:rsidRPr="008C5DE2" w:rsidTr="005C7CFD">
        <w:trPr>
          <w:trHeight w:val="1104"/>
        </w:trPr>
        <w:tc>
          <w:tcPr>
            <w:tcW w:w="1905" w:type="dxa"/>
            <w:shd w:val="clear" w:color="auto" w:fill="auto"/>
            <w:vAlign w:val="center"/>
          </w:tcPr>
          <w:p w:rsidR="000E11CC" w:rsidRDefault="000E11CC" w:rsidP="000E11CC">
            <w:pPr>
              <w:spacing w:line="276" w:lineRule="auto"/>
              <w:jc w:val="center"/>
              <w:rPr>
                <w:rFonts w:ascii="Arial" w:hAnsi="Arial" w:cs="Arial"/>
                <w:color w:val="FF0000"/>
              </w:rPr>
            </w:pPr>
            <w:r>
              <w:rPr>
                <w:rFonts w:ascii="Arial" w:hAnsi="Arial" w:cs="Arial"/>
                <w:color w:val="FF0000"/>
              </w:rPr>
              <w:t>Week 11</w:t>
            </w:r>
          </w:p>
          <w:p w:rsidR="000E11CC" w:rsidRDefault="00861D46" w:rsidP="000E11CC">
            <w:pPr>
              <w:spacing w:line="276" w:lineRule="auto"/>
              <w:jc w:val="center"/>
              <w:rPr>
                <w:rFonts w:ascii="Arial" w:hAnsi="Arial" w:cs="Arial"/>
              </w:rPr>
            </w:pPr>
            <w:r>
              <w:rPr>
                <w:rFonts w:ascii="Arial" w:hAnsi="Arial" w:cs="Arial"/>
              </w:rPr>
              <w:t>4</w:t>
            </w:r>
            <w:r w:rsidRPr="00861D46">
              <w:rPr>
                <w:rFonts w:ascii="Arial" w:hAnsi="Arial" w:cs="Arial"/>
                <w:vertAlign w:val="superscript"/>
              </w:rPr>
              <w:t>th</w:t>
            </w:r>
            <w:r>
              <w:rPr>
                <w:rFonts w:ascii="Arial" w:hAnsi="Arial" w:cs="Arial"/>
              </w:rPr>
              <w:t xml:space="preserve"> – 8</w:t>
            </w:r>
            <w:r w:rsidRPr="00861D46">
              <w:rPr>
                <w:rFonts w:ascii="Arial" w:hAnsi="Arial" w:cs="Arial"/>
                <w:vertAlign w:val="superscript"/>
              </w:rPr>
              <w:t>th</w:t>
            </w:r>
            <w:r>
              <w:rPr>
                <w:rFonts w:ascii="Arial" w:hAnsi="Arial" w:cs="Arial"/>
              </w:rPr>
              <w:t xml:space="preserve"> Apr</w:t>
            </w:r>
          </w:p>
          <w:p w:rsidR="000E11CC" w:rsidRDefault="000E11CC" w:rsidP="000E11CC">
            <w:pPr>
              <w:spacing w:line="276" w:lineRule="auto"/>
              <w:jc w:val="center"/>
              <w:rPr>
                <w:rFonts w:ascii="Arial" w:hAnsi="Arial" w:cs="Arial"/>
                <w:color w:val="FF0000"/>
              </w:rPr>
            </w:pPr>
          </w:p>
        </w:tc>
        <w:tc>
          <w:tcPr>
            <w:tcW w:w="1857" w:type="dxa"/>
            <w:shd w:val="clear" w:color="auto" w:fill="auto"/>
            <w:vAlign w:val="center"/>
          </w:tcPr>
          <w:p w:rsidR="000E11CC" w:rsidRDefault="00073F0C" w:rsidP="005C7CFD">
            <w:pPr>
              <w:spacing w:line="276" w:lineRule="auto"/>
              <w:jc w:val="center"/>
              <w:rPr>
                <w:rFonts w:ascii="Arial Narrow" w:hAnsi="Arial Narrow"/>
                <w:b/>
                <w:color w:val="632423" w:themeColor="accent2" w:themeShade="80"/>
              </w:rPr>
            </w:pPr>
            <w:r>
              <w:rPr>
                <w:rFonts w:ascii="Arial Narrow" w:hAnsi="Arial Narrow"/>
                <w:b/>
                <w:color w:val="632423" w:themeColor="accent2" w:themeShade="80"/>
              </w:rPr>
              <w:t xml:space="preserve">Dance </w:t>
            </w:r>
            <w:r w:rsidR="00C143E1">
              <w:rPr>
                <w:rFonts w:ascii="Arial Narrow" w:hAnsi="Arial Narrow"/>
                <w:b/>
                <w:color w:val="632423" w:themeColor="accent2" w:themeShade="80"/>
              </w:rPr>
              <w:t>&amp;</w:t>
            </w:r>
            <w:r>
              <w:rPr>
                <w:rFonts w:ascii="Arial Narrow" w:hAnsi="Arial Narrow"/>
                <w:b/>
                <w:color w:val="632423" w:themeColor="accent2" w:themeShade="80"/>
              </w:rPr>
              <w:t xml:space="preserve"> drama performance afternoon</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(Belinda/Kylie)</w:t>
            </w:r>
          </w:p>
        </w:tc>
        <w:tc>
          <w:tcPr>
            <w:tcW w:w="1840" w:type="dxa"/>
            <w:shd w:val="clear" w:color="auto" w:fill="auto"/>
            <w:vAlign w:val="center"/>
          </w:tcPr>
          <w:p w:rsidR="000E11CC" w:rsidRDefault="000E11CC" w:rsidP="005C7CFD">
            <w:pPr>
              <w:spacing w:line="276" w:lineRule="auto"/>
              <w:jc w:val="center"/>
              <w:rPr>
                <w:rFonts w:ascii="Arial Narrow" w:hAnsi="Arial Narrow"/>
                <w:b/>
                <w:noProof/>
                <w:color w:val="002060"/>
                <w:lang w:eastAsia="en-AU"/>
              </w:rPr>
            </w:pPr>
            <w:r w:rsidRPr="008C5DE2">
              <w:rPr>
                <w:rFonts w:ascii="Arial Narrow" w:hAnsi="Arial Narrow"/>
                <w:b/>
                <w:noProof/>
                <w:color w:val="002060"/>
                <w:lang w:eastAsia="en-AU"/>
              </w:rPr>
              <w:t>Gymnastics</w:t>
            </w:r>
          </w:p>
        </w:tc>
        <w:tc>
          <w:tcPr>
            <w:tcW w:w="1847" w:type="dxa"/>
            <w:shd w:val="clear" w:color="auto" w:fill="auto"/>
            <w:vAlign w:val="center"/>
          </w:tcPr>
          <w:p w:rsidR="000E11CC" w:rsidRDefault="000E11CC" w:rsidP="005C7CFD">
            <w:pPr>
              <w:spacing w:line="276" w:lineRule="auto"/>
              <w:jc w:val="center"/>
              <w:rPr>
                <w:rFonts w:ascii="Arial Narrow" w:hAnsi="Arial Narrow" w:cs="Arial"/>
                <w:b/>
                <w:color w:val="0070C0"/>
              </w:rPr>
            </w:pPr>
          </w:p>
        </w:tc>
        <w:tc>
          <w:tcPr>
            <w:tcW w:w="1859" w:type="dxa"/>
            <w:shd w:val="clear" w:color="auto" w:fill="auto"/>
            <w:vAlign w:val="center"/>
          </w:tcPr>
          <w:p w:rsidR="000E11CC" w:rsidRDefault="000E11CC" w:rsidP="005C7CFD">
            <w:pPr>
              <w:spacing w:line="276" w:lineRule="auto"/>
              <w:jc w:val="center"/>
              <w:rPr>
                <w:rFonts w:ascii="Arial Narrow" w:hAnsi="Arial Narrow"/>
                <w:b/>
                <w:noProof/>
                <w:color w:val="E36C0A" w:themeColor="accent6" w:themeShade="BF"/>
                <w:lang w:val="en-US" w:eastAsia="zh-TW"/>
              </w:rPr>
            </w:pPr>
            <w:r w:rsidRPr="008C5DE2">
              <w:rPr>
                <w:rFonts w:ascii="Arial Narrow" w:hAnsi="Arial Narrow"/>
                <w:b/>
                <w:noProof/>
                <w:color w:val="E36C0A" w:themeColor="accent6" w:themeShade="BF"/>
                <w:lang w:val="en-US" w:eastAsia="zh-TW"/>
              </w:rPr>
              <w:t>Tennis</w:t>
            </w:r>
          </w:p>
        </w:tc>
        <w:tc>
          <w:tcPr>
            <w:tcW w:w="1857" w:type="dxa"/>
            <w:shd w:val="clear" w:color="auto" w:fill="auto"/>
            <w:vAlign w:val="center"/>
          </w:tcPr>
          <w:p w:rsidR="000E11CC" w:rsidRDefault="000E11CC" w:rsidP="005C7CFD">
            <w:pPr>
              <w:spacing w:line="276" w:lineRule="auto"/>
              <w:jc w:val="center"/>
              <w:rPr>
                <w:rFonts w:ascii="Arial Narrow" w:hAnsi="Arial Narrow"/>
                <w:b/>
                <w:color w:val="984806" w:themeColor="accent6" w:themeShade="80"/>
              </w:rPr>
            </w:pPr>
            <w:r w:rsidRPr="008C5DE2">
              <w:rPr>
                <w:rFonts w:ascii="Arial Narrow" w:hAnsi="Arial Narrow"/>
                <w:b/>
                <w:color w:val="984806" w:themeColor="accent6" w:themeShade="80"/>
              </w:rPr>
              <w:t>Footsteps Dance</w:t>
            </w:r>
          </w:p>
          <w:p w:rsidR="00C143E1" w:rsidRPr="00C143E1" w:rsidRDefault="00C143E1" w:rsidP="005C7CFD">
            <w:pPr>
              <w:spacing w:line="276" w:lineRule="auto"/>
              <w:jc w:val="center"/>
              <w:rPr>
                <w:rFonts w:ascii="Arial Narrow" w:hAnsi="Arial Narrow"/>
                <w:b/>
                <w:color w:val="00B050"/>
              </w:rPr>
            </w:pPr>
            <w:r>
              <w:rPr>
                <w:rFonts w:ascii="Arial Narrow" w:hAnsi="Arial Narrow"/>
                <w:b/>
                <w:color w:val="00B050"/>
              </w:rPr>
              <w:t>Canteen CLOSED</w:t>
            </w:r>
          </w:p>
        </w:tc>
      </w:tr>
    </w:tbl>
    <w:p w:rsidR="0080377F" w:rsidRDefault="0080377F" w:rsidP="00AE5304">
      <w:pPr>
        <w:spacing w:line="276" w:lineRule="auto"/>
        <w:jc w:val="both"/>
        <w:rPr>
          <w:rFonts w:ascii="Arial" w:hAnsi="Arial" w:cs="Arial"/>
        </w:rPr>
      </w:pPr>
    </w:p>
    <w:p w:rsidR="0080377F" w:rsidRDefault="0080377F" w:rsidP="00C23718">
      <w:pPr>
        <w:jc w:val="both"/>
        <w:rPr>
          <w:rFonts w:ascii="Arial" w:hAnsi="Arial" w:cs="Arial"/>
        </w:rPr>
      </w:pPr>
    </w:p>
    <w:p w:rsidR="00BE56CF" w:rsidRPr="001D24B2" w:rsidRDefault="00BE56CF" w:rsidP="00BE56CF">
      <w:pPr>
        <w:jc w:val="both"/>
        <w:rPr>
          <w:rFonts w:ascii="Arial" w:hAnsi="Arial" w:cs="Arial"/>
          <w:b/>
        </w:rPr>
      </w:pPr>
      <w:r w:rsidRPr="001D24B2">
        <w:rPr>
          <w:rFonts w:ascii="Arial" w:hAnsi="Arial" w:cs="Arial"/>
          <w:b/>
        </w:rPr>
        <w:t>GET YOUR GRAPEVINE BY EMAIL!</w:t>
      </w:r>
    </w:p>
    <w:p w:rsidR="00BE56CF" w:rsidRPr="003A3ED9" w:rsidRDefault="00BE56CF" w:rsidP="00BE56CF">
      <w:pPr>
        <w:jc w:val="both"/>
        <w:rPr>
          <w:rFonts w:ascii="Arial" w:hAnsi="Arial" w:cs="Arial"/>
        </w:rPr>
      </w:pPr>
    </w:p>
    <w:p w:rsidR="00BE56CF" w:rsidRDefault="00BE56CF" w:rsidP="00BE56CF">
      <w:pPr>
        <w:jc w:val="both"/>
        <w:rPr>
          <w:rFonts w:ascii="Arial" w:hAnsi="Arial" w:cs="Arial"/>
        </w:rPr>
      </w:pPr>
      <w:r>
        <w:rPr>
          <w:rFonts w:ascii="Arial" w:hAnsi="Arial" w:cs="Arial"/>
        </w:rPr>
        <w:t>Parent/Carer Name</w:t>
      </w:r>
      <w:r>
        <w:rPr>
          <w:rFonts w:ascii="Arial" w:hAnsi="Arial" w:cs="Arial"/>
        </w:rPr>
        <w:tab/>
        <w:t>______________________ Child __________________ Class _____</w:t>
      </w:r>
    </w:p>
    <w:p w:rsidR="00BE56CF" w:rsidRDefault="00BE56CF" w:rsidP="00BE56CF">
      <w:pPr>
        <w:jc w:val="both"/>
        <w:rPr>
          <w:rFonts w:ascii="Arial" w:hAnsi="Arial" w:cs="Arial"/>
        </w:rPr>
      </w:pPr>
    </w:p>
    <w:p w:rsidR="00BE56CF" w:rsidRDefault="00BE56CF" w:rsidP="00BE56CF">
      <w:pPr>
        <w:jc w:val="both"/>
        <w:rPr>
          <w:rFonts w:ascii="Arial" w:hAnsi="Arial" w:cs="Arial"/>
        </w:rPr>
      </w:pPr>
      <w:r>
        <w:rPr>
          <w:rFonts w:ascii="Arial" w:hAnsi="Arial" w:cs="Arial"/>
        </w:rPr>
        <w:t>Yes, I would like to have the Grapevine sent to my email address. I understand this service is dependent on the DET computer system being totally functional. Delivery will be each Tuesday.</w:t>
      </w:r>
    </w:p>
    <w:p w:rsidR="00BE56CF" w:rsidRDefault="00BE56CF" w:rsidP="00BE56CF">
      <w:pPr>
        <w:jc w:val="both"/>
        <w:rPr>
          <w:rFonts w:ascii="Arial" w:hAnsi="Arial" w:cs="Arial"/>
        </w:rPr>
      </w:pPr>
    </w:p>
    <w:p w:rsidR="00BE56CF" w:rsidRDefault="00BE56CF" w:rsidP="00BE56CF">
      <w:pPr>
        <w:jc w:val="both"/>
        <w:rPr>
          <w:rFonts w:ascii="Arial" w:hAnsi="Arial" w:cs="Arial"/>
        </w:rPr>
      </w:pPr>
      <w:r>
        <w:rPr>
          <w:rFonts w:ascii="Arial" w:hAnsi="Arial" w:cs="Arial"/>
        </w:rPr>
        <w:t>Email address: __________________________________________________________</w:t>
      </w:r>
    </w:p>
    <w:p w:rsidR="00BE56CF" w:rsidRDefault="00BE56CF" w:rsidP="00BE56CF">
      <w:pPr>
        <w:jc w:val="both"/>
        <w:rPr>
          <w:rFonts w:ascii="Arial" w:hAnsi="Arial" w:cs="Arial"/>
        </w:rPr>
      </w:pPr>
    </w:p>
    <w:p w:rsidR="00BE56CF" w:rsidRDefault="00BE56CF" w:rsidP="00BE56CF">
      <w:pPr>
        <w:jc w:val="both"/>
        <w:rPr>
          <w:rFonts w:ascii="Arial" w:hAnsi="Arial" w:cs="Arial"/>
        </w:rPr>
      </w:pPr>
      <w:r>
        <w:rPr>
          <w:rFonts w:ascii="Arial" w:hAnsi="Arial" w:cs="Arial"/>
        </w:rPr>
        <w:t>Signature: ______________________________________________________________</w:t>
      </w:r>
    </w:p>
    <w:p w:rsidR="003E011F" w:rsidRPr="005537AA" w:rsidRDefault="003E011F" w:rsidP="009A425F">
      <w:pPr>
        <w:rPr>
          <w:rFonts w:ascii="Arial" w:hAnsi="Arial" w:cs="Arial"/>
          <w:b/>
        </w:rPr>
      </w:pPr>
    </w:p>
    <w:sectPr w:rsidR="003E011F" w:rsidRPr="005537AA" w:rsidSect="00246338">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8A9" w:rsidRDefault="00EC38A9" w:rsidP="00477967">
      <w:r>
        <w:separator/>
      </w:r>
    </w:p>
  </w:endnote>
  <w:endnote w:type="continuationSeparator" w:id="0">
    <w:p w:rsidR="00EC38A9" w:rsidRDefault="00EC38A9"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8A9" w:rsidRDefault="00EC38A9" w:rsidP="00477967">
      <w:r>
        <w:separator/>
      </w:r>
    </w:p>
  </w:footnote>
  <w:footnote w:type="continuationSeparator" w:id="0">
    <w:p w:rsidR="00EC38A9" w:rsidRDefault="00EC38A9"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2">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3">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0">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5">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14"/>
  </w:num>
  <w:num w:numId="5">
    <w:abstractNumId w:val="3"/>
  </w:num>
  <w:num w:numId="6">
    <w:abstractNumId w:val="16"/>
  </w:num>
  <w:num w:numId="7">
    <w:abstractNumId w:val="6"/>
  </w:num>
  <w:num w:numId="8">
    <w:abstractNumId w:val="0"/>
  </w:num>
  <w:num w:numId="9">
    <w:abstractNumId w:val="8"/>
  </w:num>
  <w:num w:numId="10">
    <w:abstractNumId w:val="15"/>
  </w:num>
  <w:num w:numId="11">
    <w:abstractNumId w:val="2"/>
  </w:num>
  <w:num w:numId="12">
    <w:abstractNumId w:val="17"/>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8"/>
  </w:num>
  <w:num w:numId="16">
    <w:abstractNumId w:val="12"/>
  </w:num>
  <w:num w:numId="17">
    <w:abstractNumId w:val="13"/>
  </w:num>
  <w:num w:numId="18">
    <w:abstractNumId w:val="19"/>
  </w:num>
  <w:num w:numId="19">
    <w:abstractNumId w:val="10"/>
  </w:num>
  <w:num w:numId="20">
    <w:abstractNumId w:val="11"/>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492F"/>
    <w:rsid w:val="00013C6C"/>
    <w:rsid w:val="00020D6F"/>
    <w:rsid w:val="000220EA"/>
    <w:rsid w:val="0002398D"/>
    <w:rsid w:val="00033AAB"/>
    <w:rsid w:val="00034B42"/>
    <w:rsid w:val="0003506B"/>
    <w:rsid w:val="00036A93"/>
    <w:rsid w:val="00037ADB"/>
    <w:rsid w:val="000404D9"/>
    <w:rsid w:val="000419B5"/>
    <w:rsid w:val="00043777"/>
    <w:rsid w:val="00043986"/>
    <w:rsid w:val="0004790B"/>
    <w:rsid w:val="00047DED"/>
    <w:rsid w:val="00051FED"/>
    <w:rsid w:val="000530E9"/>
    <w:rsid w:val="00055327"/>
    <w:rsid w:val="00056138"/>
    <w:rsid w:val="00056406"/>
    <w:rsid w:val="000634DA"/>
    <w:rsid w:val="00071260"/>
    <w:rsid w:val="00073F0C"/>
    <w:rsid w:val="000758E3"/>
    <w:rsid w:val="000759F3"/>
    <w:rsid w:val="0008124A"/>
    <w:rsid w:val="000834C5"/>
    <w:rsid w:val="0008361A"/>
    <w:rsid w:val="000848D1"/>
    <w:rsid w:val="000A04EA"/>
    <w:rsid w:val="000A14CA"/>
    <w:rsid w:val="000A1C73"/>
    <w:rsid w:val="000A1EE1"/>
    <w:rsid w:val="000B2C0C"/>
    <w:rsid w:val="000B40D1"/>
    <w:rsid w:val="000B66A2"/>
    <w:rsid w:val="000C279C"/>
    <w:rsid w:val="000C5476"/>
    <w:rsid w:val="000D2D09"/>
    <w:rsid w:val="000D5708"/>
    <w:rsid w:val="000D6A2C"/>
    <w:rsid w:val="000E11CC"/>
    <w:rsid w:val="000E1CF2"/>
    <w:rsid w:val="000E3E32"/>
    <w:rsid w:val="000E6350"/>
    <w:rsid w:val="000E7DD7"/>
    <w:rsid w:val="000F61F3"/>
    <w:rsid w:val="00104AC3"/>
    <w:rsid w:val="001070C0"/>
    <w:rsid w:val="00115444"/>
    <w:rsid w:val="00117165"/>
    <w:rsid w:val="00121610"/>
    <w:rsid w:val="00121D55"/>
    <w:rsid w:val="00125441"/>
    <w:rsid w:val="00126CB6"/>
    <w:rsid w:val="00132780"/>
    <w:rsid w:val="00135278"/>
    <w:rsid w:val="00136E48"/>
    <w:rsid w:val="0015244E"/>
    <w:rsid w:val="00155358"/>
    <w:rsid w:val="00163D22"/>
    <w:rsid w:val="00166C41"/>
    <w:rsid w:val="00166F7C"/>
    <w:rsid w:val="00167A34"/>
    <w:rsid w:val="0017370A"/>
    <w:rsid w:val="00176DC3"/>
    <w:rsid w:val="00181F74"/>
    <w:rsid w:val="00197677"/>
    <w:rsid w:val="001977CB"/>
    <w:rsid w:val="00197C88"/>
    <w:rsid w:val="001A1B6F"/>
    <w:rsid w:val="001A4206"/>
    <w:rsid w:val="001A6567"/>
    <w:rsid w:val="001B1897"/>
    <w:rsid w:val="001C3C57"/>
    <w:rsid w:val="001C5BFB"/>
    <w:rsid w:val="001D1661"/>
    <w:rsid w:val="001D4947"/>
    <w:rsid w:val="001D4B76"/>
    <w:rsid w:val="001E1304"/>
    <w:rsid w:val="001E3B68"/>
    <w:rsid w:val="001E6AA2"/>
    <w:rsid w:val="001F0195"/>
    <w:rsid w:val="001F0655"/>
    <w:rsid w:val="001F4865"/>
    <w:rsid w:val="001F4ECE"/>
    <w:rsid w:val="001F7BC6"/>
    <w:rsid w:val="001F7BEA"/>
    <w:rsid w:val="00204190"/>
    <w:rsid w:val="002052DF"/>
    <w:rsid w:val="00206DAC"/>
    <w:rsid w:val="002071C3"/>
    <w:rsid w:val="00213ADA"/>
    <w:rsid w:val="0021711C"/>
    <w:rsid w:val="0022006A"/>
    <w:rsid w:val="0023027F"/>
    <w:rsid w:val="0023187F"/>
    <w:rsid w:val="002326A0"/>
    <w:rsid w:val="00232CDD"/>
    <w:rsid w:val="002344C8"/>
    <w:rsid w:val="00235FA7"/>
    <w:rsid w:val="002371AB"/>
    <w:rsid w:val="00237EF6"/>
    <w:rsid w:val="002417AC"/>
    <w:rsid w:val="00242AD2"/>
    <w:rsid w:val="00245D5D"/>
    <w:rsid w:val="00246338"/>
    <w:rsid w:val="00257A37"/>
    <w:rsid w:val="00257B37"/>
    <w:rsid w:val="002633E0"/>
    <w:rsid w:val="00263827"/>
    <w:rsid w:val="00263B1D"/>
    <w:rsid w:val="002705C9"/>
    <w:rsid w:val="002723D8"/>
    <w:rsid w:val="0027540D"/>
    <w:rsid w:val="00284CD8"/>
    <w:rsid w:val="00286147"/>
    <w:rsid w:val="0029265D"/>
    <w:rsid w:val="00293F3B"/>
    <w:rsid w:val="002967FC"/>
    <w:rsid w:val="00297972"/>
    <w:rsid w:val="002A3AF3"/>
    <w:rsid w:val="002A41A7"/>
    <w:rsid w:val="002A60BD"/>
    <w:rsid w:val="002B4878"/>
    <w:rsid w:val="002B6BF4"/>
    <w:rsid w:val="002C693B"/>
    <w:rsid w:val="002D52F7"/>
    <w:rsid w:val="002D5BEF"/>
    <w:rsid w:val="002E1FC3"/>
    <w:rsid w:val="002E49E3"/>
    <w:rsid w:val="002E7357"/>
    <w:rsid w:val="002F00E9"/>
    <w:rsid w:val="002F2DC7"/>
    <w:rsid w:val="002F5DF3"/>
    <w:rsid w:val="002F6FED"/>
    <w:rsid w:val="002F72F1"/>
    <w:rsid w:val="00301410"/>
    <w:rsid w:val="00310124"/>
    <w:rsid w:val="003152EC"/>
    <w:rsid w:val="00317B27"/>
    <w:rsid w:val="00322D34"/>
    <w:rsid w:val="00324B60"/>
    <w:rsid w:val="0032625D"/>
    <w:rsid w:val="0032731C"/>
    <w:rsid w:val="0032786B"/>
    <w:rsid w:val="00327C69"/>
    <w:rsid w:val="0033177C"/>
    <w:rsid w:val="00332160"/>
    <w:rsid w:val="00332A08"/>
    <w:rsid w:val="00333E52"/>
    <w:rsid w:val="00334C88"/>
    <w:rsid w:val="00340BEE"/>
    <w:rsid w:val="00342C3D"/>
    <w:rsid w:val="00344C54"/>
    <w:rsid w:val="00345F05"/>
    <w:rsid w:val="00350D64"/>
    <w:rsid w:val="00351CCC"/>
    <w:rsid w:val="00351D43"/>
    <w:rsid w:val="00352935"/>
    <w:rsid w:val="00354F35"/>
    <w:rsid w:val="00363AE3"/>
    <w:rsid w:val="00364559"/>
    <w:rsid w:val="00364A0D"/>
    <w:rsid w:val="00367A5B"/>
    <w:rsid w:val="0037210F"/>
    <w:rsid w:val="0037437C"/>
    <w:rsid w:val="00375873"/>
    <w:rsid w:val="00375D31"/>
    <w:rsid w:val="003804DD"/>
    <w:rsid w:val="0038186D"/>
    <w:rsid w:val="003921FC"/>
    <w:rsid w:val="0039378B"/>
    <w:rsid w:val="0039411D"/>
    <w:rsid w:val="00394313"/>
    <w:rsid w:val="0039746C"/>
    <w:rsid w:val="003A65E1"/>
    <w:rsid w:val="003A71BC"/>
    <w:rsid w:val="003B0F19"/>
    <w:rsid w:val="003B3892"/>
    <w:rsid w:val="003B44B8"/>
    <w:rsid w:val="003B58A0"/>
    <w:rsid w:val="003B6351"/>
    <w:rsid w:val="003B6618"/>
    <w:rsid w:val="003B7223"/>
    <w:rsid w:val="003C1B30"/>
    <w:rsid w:val="003C37F3"/>
    <w:rsid w:val="003C5663"/>
    <w:rsid w:val="003C595E"/>
    <w:rsid w:val="003C5ADF"/>
    <w:rsid w:val="003D60D5"/>
    <w:rsid w:val="003D6B06"/>
    <w:rsid w:val="003E011F"/>
    <w:rsid w:val="003E3FCE"/>
    <w:rsid w:val="003E5C4D"/>
    <w:rsid w:val="003E5C5C"/>
    <w:rsid w:val="003F6372"/>
    <w:rsid w:val="004021CF"/>
    <w:rsid w:val="00406F01"/>
    <w:rsid w:val="0041179E"/>
    <w:rsid w:val="00412EE6"/>
    <w:rsid w:val="00416D28"/>
    <w:rsid w:val="00422D06"/>
    <w:rsid w:val="004231ED"/>
    <w:rsid w:val="00423811"/>
    <w:rsid w:val="0042381C"/>
    <w:rsid w:val="0042478F"/>
    <w:rsid w:val="0043283E"/>
    <w:rsid w:val="00433B68"/>
    <w:rsid w:val="00440D4D"/>
    <w:rsid w:val="00441655"/>
    <w:rsid w:val="00443674"/>
    <w:rsid w:val="00443939"/>
    <w:rsid w:val="00444F42"/>
    <w:rsid w:val="0044707F"/>
    <w:rsid w:val="00455D9D"/>
    <w:rsid w:val="00461445"/>
    <w:rsid w:val="00462542"/>
    <w:rsid w:val="00463D76"/>
    <w:rsid w:val="00465FBC"/>
    <w:rsid w:val="00467157"/>
    <w:rsid w:val="004720DE"/>
    <w:rsid w:val="00472E97"/>
    <w:rsid w:val="00476AB0"/>
    <w:rsid w:val="00477967"/>
    <w:rsid w:val="00477ADF"/>
    <w:rsid w:val="004806C9"/>
    <w:rsid w:val="004817E2"/>
    <w:rsid w:val="00485759"/>
    <w:rsid w:val="00491326"/>
    <w:rsid w:val="00495644"/>
    <w:rsid w:val="004977C7"/>
    <w:rsid w:val="004A3ED5"/>
    <w:rsid w:val="004A7F2E"/>
    <w:rsid w:val="004C04FD"/>
    <w:rsid w:val="004C0A18"/>
    <w:rsid w:val="004C1598"/>
    <w:rsid w:val="004C6F8D"/>
    <w:rsid w:val="004D2542"/>
    <w:rsid w:val="004D69FC"/>
    <w:rsid w:val="004E4ACD"/>
    <w:rsid w:val="004F1F2C"/>
    <w:rsid w:val="004F23E2"/>
    <w:rsid w:val="00500315"/>
    <w:rsid w:val="00500372"/>
    <w:rsid w:val="005013C8"/>
    <w:rsid w:val="00503593"/>
    <w:rsid w:val="00503667"/>
    <w:rsid w:val="00510FB9"/>
    <w:rsid w:val="00511ED4"/>
    <w:rsid w:val="00511F28"/>
    <w:rsid w:val="005208B0"/>
    <w:rsid w:val="00520954"/>
    <w:rsid w:val="00523EE7"/>
    <w:rsid w:val="00525AC2"/>
    <w:rsid w:val="005274DD"/>
    <w:rsid w:val="00527DBB"/>
    <w:rsid w:val="00535151"/>
    <w:rsid w:val="005409AC"/>
    <w:rsid w:val="00543E46"/>
    <w:rsid w:val="0055040E"/>
    <w:rsid w:val="00550EF2"/>
    <w:rsid w:val="00551102"/>
    <w:rsid w:val="005537AA"/>
    <w:rsid w:val="00553FBC"/>
    <w:rsid w:val="00555131"/>
    <w:rsid w:val="005558CE"/>
    <w:rsid w:val="00555C73"/>
    <w:rsid w:val="005618A3"/>
    <w:rsid w:val="00564225"/>
    <w:rsid w:val="005648AF"/>
    <w:rsid w:val="0057401A"/>
    <w:rsid w:val="00575E6A"/>
    <w:rsid w:val="00576D02"/>
    <w:rsid w:val="00576F17"/>
    <w:rsid w:val="0058002F"/>
    <w:rsid w:val="00582B76"/>
    <w:rsid w:val="00595ABD"/>
    <w:rsid w:val="005A01B3"/>
    <w:rsid w:val="005A39D2"/>
    <w:rsid w:val="005A580F"/>
    <w:rsid w:val="005A6CBB"/>
    <w:rsid w:val="005A780D"/>
    <w:rsid w:val="005B0D6C"/>
    <w:rsid w:val="005B3830"/>
    <w:rsid w:val="005B386D"/>
    <w:rsid w:val="005B6E1F"/>
    <w:rsid w:val="005C49F8"/>
    <w:rsid w:val="005C7CFD"/>
    <w:rsid w:val="005C7D9B"/>
    <w:rsid w:val="005D3236"/>
    <w:rsid w:val="005E048C"/>
    <w:rsid w:val="005E6B16"/>
    <w:rsid w:val="005E796C"/>
    <w:rsid w:val="005F0D26"/>
    <w:rsid w:val="005F2BED"/>
    <w:rsid w:val="005F6700"/>
    <w:rsid w:val="006129F7"/>
    <w:rsid w:val="00614B05"/>
    <w:rsid w:val="00620356"/>
    <w:rsid w:val="006213B7"/>
    <w:rsid w:val="00624D8F"/>
    <w:rsid w:val="00634C20"/>
    <w:rsid w:val="006370E9"/>
    <w:rsid w:val="00637F5D"/>
    <w:rsid w:val="00640D83"/>
    <w:rsid w:val="00652677"/>
    <w:rsid w:val="00653DF5"/>
    <w:rsid w:val="00657039"/>
    <w:rsid w:val="00660A5F"/>
    <w:rsid w:val="00661580"/>
    <w:rsid w:val="00675B0E"/>
    <w:rsid w:val="00676A48"/>
    <w:rsid w:val="006869E8"/>
    <w:rsid w:val="006934A4"/>
    <w:rsid w:val="00693E2A"/>
    <w:rsid w:val="00697A80"/>
    <w:rsid w:val="006A2E63"/>
    <w:rsid w:val="006A3D5B"/>
    <w:rsid w:val="006A4E31"/>
    <w:rsid w:val="006A6B62"/>
    <w:rsid w:val="006A6F66"/>
    <w:rsid w:val="006A7045"/>
    <w:rsid w:val="006A78AE"/>
    <w:rsid w:val="006B0DFB"/>
    <w:rsid w:val="006B1832"/>
    <w:rsid w:val="006B32F2"/>
    <w:rsid w:val="006C5E13"/>
    <w:rsid w:val="006C69A8"/>
    <w:rsid w:val="006C7ABF"/>
    <w:rsid w:val="006D067E"/>
    <w:rsid w:val="006D1181"/>
    <w:rsid w:val="006D1CC6"/>
    <w:rsid w:val="006D3407"/>
    <w:rsid w:val="006D44BD"/>
    <w:rsid w:val="006D5882"/>
    <w:rsid w:val="006E11ED"/>
    <w:rsid w:val="006E2F2E"/>
    <w:rsid w:val="006E75B0"/>
    <w:rsid w:val="006E7EB2"/>
    <w:rsid w:val="006F08AD"/>
    <w:rsid w:val="006F1224"/>
    <w:rsid w:val="006F5425"/>
    <w:rsid w:val="007010F1"/>
    <w:rsid w:val="00704C40"/>
    <w:rsid w:val="0070603B"/>
    <w:rsid w:val="00707DD5"/>
    <w:rsid w:val="00710F62"/>
    <w:rsid w:val="0071229E"/>
    <w:rsid w:val="00713030"/>
    <w:rsid w:val="00714265"/>
    <w:rsid w:val="00714B3B"/>
    <w:rsid w:val="00715CEB"/>
    <w:rsid w:val="00715E28"/>
    <w:rsid w:val="007176B5"/>
    <w:rsid w:val="00721149"/>
    <w:rsid w:val="00722F71"/>
    <w:rsid w:val="007240D5"/>
    <w:rsid w:val="0073384D"/>
    <w:rsid w:val="00736E12"/>
    <w:rsid w:val="007445F0"/>
    <w:rsid w:val="00746B7E"/>
    <w:rsid w:val="0075041B"/>
    <w:rsid w:val="007608BF"/>
    <w:rsid w:val="007672E3"/>
    <w:rsid w:val="00770FE8"/>
    <w:rsid w:val="00772068"/>
    <w:rsid w:val="00784122"/>
    <w:rsid w:val="007846A0"/>
    <w:rsid w:val="00790BAE"/>
    <w:rsid w:val="00791E00"/>
    <w:rsid w:val="00796DD0"/>
    <w:rsid w:val="00797071"/>
    <w:rsid w:val="00797992"/>
    <w:rsid w:val="007A099C"/>
    <w:rsid w:val="007A36CF"/>
    <w:rsid w:val="007A3F0B"/>
    <w:rsid w:val="007B645E"/>
    <w:rsid w:val="007C14F3"/>
    <w:rsid w:val="007C4A6B"/>
    <w:rsid w:val="007C57AC"/>
    <w:rsid w:val="007D064B"/>
    <w:rsid w:val="007D09AA"/>
    <w:rsid w:val="007D0A05"/>
    <w:rsid w:val="007E31D6"/>
    <w:rsid w:val="007E4596"/>
    <w:rsid w:val="007E48B6"/>
    <w:rsid w:val="007E73DF"/>
    <w:rsid w:val="007E7428"/>
    <w:rsid w:val="007E7DEC"/>
    <w:rsid w:val="007F778C"/>
    <w:rsid w:val="007F77D2"/>
    <w:rsid w:val="0080082D"/>
    <w:rsid w:val="0080377F"/>
    <w:rsid w:val="00807262"/>
    <w:rsid w:val="00810D73"/>
    <w:rsid w:val="00814F2F"/>
    <w:rsid w:val="008220B6"/>
    <w:rsid w:val="008227D8"/>
    <w:rsid w:val="00823B45"/>
    <w:rsid w:val="00827462"/>
    <w:rsid w:val="00833546"/>
    <w:rsid w:val="00833BC8"/>
    <w:rsid w:val="00835FF3"/>
    <w:rsid w:val="00841727"/>
    <w:rsid w:val="00843166"/>
    <w:rsid w:val="00844625"/>
    <w:rsid w:val="00844EE4"/>
    <w:rsid w:val="00845ABC"/>
    <w:rsid w:val="00845B1A"/>
    <w:rsid w:val="00847130"/>
    <w:rsid w:val="0085135E"/>
    <w:rsid w:val="00851D7F"/>
    <w:rsid w:val="00853709"/>
    <w:rsid w:val="00861D46"/>
    <w:rsid w:val="00863A51"/>
    <w:rsid w:val="00864C57"/>
    <w:rsid w:val="00865518"/>
    <w:rsid w:val="008700CB"/>
    <w:rsid w:val="008715A2"/>
    <w:rsid w:val="0087240D"/>
    <w:rsid w:val="00876B3F"/>
    <w:rsid w:val="00882637"/>
    <w:rsid w:val="0088454E"/>
    <w:rsid w:val="00893518"/>
    <w:rsid w:val="00896FDA"/>
    <w:rsid w:val="008A7ACB"/>
    <w:rsid w:val="008B0A7C"/>
    <w:rsid w:val="008B1836"/>
    <w:rsid w:val="008B321C"/>
    <w:rsid w:val="008B68AC"/>
    <w:rsid w:val="008B7827"/>
    <w:rsid w:val="008C481E"/>
    <w:rsid w:val="008C4E95"/>
    <w:rsid w:val="008C58E5"/>
    <w:rsid w:val="008C5D68"/>
    <w:rsid w:val="008D4A26"/>
    <w:rsid w:val="008D5178"/>
    <w:rsid w:val="008D7ACE"/>
    <w:rsid w:val="008D7F4E"/>
    <w:rsid w:val="008E6BF0"/>
    <w:rsid w:val="008E71A2"/>
    <w:rsid w:val="0090194D"/>
    <w:rsid w:val="00906A34"/>
    <w:rsid w:val="00911329"/>
    <w:rsid w:val="0091279D"/>
    <w:rsid w:val="00913DFA"/>
    <w:rsid w:val="00914879"/>
    <w:rsid w:val="009148AF"/>
    <w:rsid w:val="00924309"/>
    <w:rsid w:val="009243F9"/>
    <w:rsid w:val="00931AEC"/>
    <w:rsid w:val="00933343"/>
    <w:rsid w:val="0093508A"/>
    <w:rsid w:val="00941517"/>
    <w:rsid w:val="00942E0F"/>
    <w:rsid w:val="00951524"/>
    <w:rsid w:val="00951895"/>
    <w:rsid w:val="00951950"/>
    <w:rsid w:val="00957A65"/>
    <w:rsid w:val="009723AE"/>
    <w:rsid w:val="009839F5"/>
    <w:rsid w:val="0098677B"/>
    <w:rsid w:val="00994AD0"/>
    <w:rsid w:val="009A378E"/>
    <w:rsid w:val="009A425F"/>
    <w:rsid w:val="009B4396"/>
    <w:rsid w:val="009B4822"/>
    <w:rsid w:val="009B6CEF"/>
    <w:rsid w:val="009C09C7"/>
    <w:rsid w:val="009C26D2"/>
    <w:rsid w:val="009C3411"/>
    <w:rsid w:val="009D029C"/>
    <w:rsid w:val="009D08C5"/>
    <w:rsid w:val="009D18A1"/>
    <w:rsid w:val="009D1D21"/>
    <w:rsid w:val="009D37BF"/>
    <w:rsid w:val="009D76DC"/>
    <w:rsid w:val="009D7D64"/>
    <w:rsid w:val="009E4C03"/>
    <w:rsid w:val="009E6DE2"/>
    <w:rsid w:val="009F0CD8"/>
    <w:rsid w:val="009F1C5C"/>
    <w:rsid w:val="009F4C04"/>
    <w:rsid w:val="009F6E15"/>
    <w:rsid w:val="00A0339D"/>
    <w:rsid w:val="00A0676C"/>
    <w:rsid w:val="00A07184"/>
    <w:rsid w:val="00A07703"/>
    <w:rsid w:val="00A07A7F"/>
    <w:rsid w:val="00A11B98"/>
    <w:rsid w:val="00A153E1"/>
    <w:rsid w:val="00A20221"/>
    <w:rsid w:val="00A20373"/>
    <w:rsid w:val="00A24E76"/>
    <w:rsid w:val="00A33C8A"/>
    <w:rsid w:val="00A420B2"/>
    <w:rsid w:val="00A4375E"/>
    <w:rsid w:val="00A46BEB"/>
    <w:rsid w:val="00A56561"/>
    <w:rsid w:val="00A617CF"/>
    <w:rsid w:val="00A641AC"/>
    <w:rsid w:val="00A67838"/>
    <w:rsid w:val="00A7029D"/>
    <w:rsid w:val="00A72210"/>
    <w:rsid w:val="00A73797"/>
    <w:rsid w:val="00A76BA5"/>
    <w:rsid w:val="00A82490"/>
    <w:rsid w:val="00A86B73"/>
    <w:rsid w:val="00A872AE"/>
    <w:rsid w:val="00A94908"/>
    <w:rsid w:val="00A97A46"/>
    <w:rsid w:val="00AA49AA"/>
    <w:rsid w:val="00AB0786"/>
    <w:rsid w:val="00AB35DB"/>
    <w:rsid w:val="00AB3C46"/>
    <w:rsid w:val="00AB5AFA"/>
    <w:rsid w:val="00AB5D65"/>
    <w:rsid w:val="00AC2554"/>
    <w:rsid w:val="00AC42BD"/>
    <w:rsid w:val="00AC685C"/>
    <w:rsid w:val="00AC78C2"/>
    <w:rsid w:val="00AC7B8C"/>
    <w:rsid w:val="00AD0211"/>
    <w:rsid w:val="00AD0C4A"/>
    <w:rsid w:val="00AD5819"/>
    <w:rsid w:val="00AD5EBD"/>
    <w:rsid w:val="00AD7227"/>
    <w:rsid w:val="00AD7814"/>
    <w:rsid w:val="00AE5304"/>
    <w:rsid w:val="00AE7AFA"/>
    <w:rsid w:val="00AF268C"/>
    <w:rsid w:val="00AF3297"/>
    <w:rsid w:val="00B019FD"/>
    <w:rsid w:val="00B0329E"/>
    <w:rsid w:val="00B039CB"/>
    <w:rsid w:val="00B103A2"/>
    <w:rsid w:val="00B127E5"/>
    <w:rsid w:val="00B13BE3"/>
    <w:rsid w:val="00B14CE6"/>
    <w:rsid w:val="00B158EB"/>
    <w:rsid w:val="00B1721C"/>
    <w:rsid w:val="00B174C1"/>
    <w:rsid w:val="00B22222"/>
    <w:rsid w:val="00B23E6B"/>
    <w:rsid w:val="00B272D4"/>
    <w:rsid w:val="00B27316"/>
    <w:rsid w:val="00B31787"/>
    <w:rsid w:val="00B31AB7"/>
    <w:rsid w:val="00B32EBF"/>
    <w:rsid w:val="00B353E2"/>
    <w:rsid w:val="00B35EAD"/>
    <w:rsid w:val="00B45B7A"/>
    <w:rsid w:val="00B4609B"/>
    <w:rsid w:val="00B509F7"/>
    <w:rsid w:val="00B5243B"/>
    <w:rsid w:val="00B579E5"/>
    <w:rsid w:val="00B57E14"/>
    <w:rsid w:val="00B6416C"/>
    <w:rsid w:val="00B679F6"/>
    <w:rsid w:val="00B67B9F"/>
    <w:rsid w:val="00B77BF4"/>
    <w:rsid w:val="00B854E8"/>
    <w:rsid w:val="00B908BC"/>
    <w:rsid w:val="00B95B38"/>
    <w:rsid w:val="00B961FA"/>
    <w:rsid w:val="00BA0ED3"/>
    <w:rsid w:val="00BA3CDF"/>
    <w:rsid w:val="00BA56F7"/>
    <w:rsid w:val="00BA57C2"/>
    <w:rsid w:val="00BA6CDA"/>
    <w:rsid w:val="00BA785E"/>
    <w:rsid w:val="00BB11C5"/>
    <w:rsid w:val="00BB5C06"/>
    <w:rsid w:val="00BC2841"/>
    <w:rsid w:val="00BC387A"/>
    <w:rsid w:val="00BC7D84"/>
    <w:rsid w:val="00BD02AC"/>
    <w:rsid w:val="00BD484B"/>
    <w:rsid w:val="00BD4E80"/>
    <w:rsid w:val="00BE27F2"/>
    <w:rsid w:val="00BE3542"/>
    <w:rsid w:val="00BE3F27"/>
    <w:rsid w:val="00BE4F8F"/>
    <w:rsid w:val="00BE56CF"/>
    <w:rsid w:val="00BE6F61"/>
    <w:rsid w:val="00BF0F2B"/>
    <w:rsid w:val="00BF1240"/>
    <w:rsid w:val="00BF3195"/>
    <w:rsid w:val="00BF3258"/>
    <w:rsid w:val="00BF7CDA"/>
    <w:rsid w:val="00C00BBA"/>
    <w:rsid w:val="00C05307"/>
    <w:rsid w:val="00C05627"/>
    <w:rsid w:val="00C058B1"/>
    <w:rsid w:val="00C0694F"/>
    <w:rsid w:val="00C07BC2"/>
    <w:rsid w:val="00C100C3"/>
    <w:rsid w:val="00C12034"/>
    <w:rsid w:val="00C12E00"/>
    <w:rsid w:val="00C12E30"/>
    <w:rsid w:val="00C13CCC"/>
    <w:rsid w:val="00C143E1"/>
    <w:rsid w:val="00C1567A"/>
    <w:rsid w:val="00C17E74"/>
    <w:rsid w:val="00C20367"/>
    <w:rsid w:val="00C221D7"/>
    <w:rsid w:val="00C23718"/>
    <w:rsid w:val="00C23944"/>
    <w:rsid w:val="00C24995"/>
    <w:rsid w:val="00C26EDA"/>
    <w:rsid w:val="00C27E8F"/>
    <w:rsid w:val="00C3400B"/>
    <w:rsid w:val="00C352FD"/>
    <w:rsid w:val="00C35BA3"/>
    <w:rsid w:val="00C40AC2"/>
    <w:rsid w:val="00C40B03"/>
    <w:rsid w:val="00C40B94"/>
    <w:rsid w:val="00C43EC1"/>
    <w:rsid w:val="00C455C6"/>
    <w:rsid w:val="00C51515"/>
    <w:rsid w:val="00C57EFD"/>
    <w:rsid w:val="00C64200"/>
    <w:rsid w:val="00C65172"/>
    <w:rsid w:val="00C752DF"/>
    <w:rsid w:val="00C81F46"/>
    <w:rsid w:val="00C83508"/>
    <w:rsid w:val="00C83524"/>
    <w:rsid w:val="00C8651B"/>
    <w:rsid w:val="00C9097B"/>
    <w:rsid w:val="00C92F34"/>
    <w:rsid w:val="00C94428"/>
    <w:rsid w:val="00CA52F1"/>
    <w:rsid w:val="00CA641E"/>
    <w:rsid w:val="00CA7643"/>
    <w:rsid w:val="00CB0A66"/>
    <w:rsid w:val="00CB5FAB"/>
    <w:rsid w:val="00CC0253"/>
    <w:rsid w:val="00CC6174"/>
    <w:rsid w:val="00CC7D1F"/>
    <w:rsid w:val="00CD1592"/>
    <w:rsid w:val="00CD2E24"/>
    <w:rsid w:val="00CD4CB2"/>
    <w:rsid w:val="00CE2E16"/>
    <w:rsid w:val="00CE3027"/>
    <w:rsid w:val="00CE5127"/>
    <w:rsid w:val="00CE528F"/>
    <w:rsid w:val="00CE5AB6"/>
    <w:rsid w:val="00CF034B"/>
    <w:rsid w:val="00CF3622"/>
    <w:rsid w:val="00CF3D38"/>
    <w:rsid w:val="00CF4AF3"/>
    <w:rsid w:val="00CF5CB8"/>
    <w:rsid w:val="00D02221"/>
    <w:rsid w:val="00D0273E"/>
    <w:rsid w:val="00D035CA"/>
    <w:rsid w:val="00D05929"/>
    <w:rsid w:val="00D1424B"/>
    <w:rsid w:val="00D174DA"/>
    <w:rsid w:val="00D177C8"/>
    <w:rsid w:val="00D222B8"/>
    <w:rsid w:val="00D23904"/>
    <w:rsid w:val="00D310D7"/>
    <w:rsid w:val="00D33CEB"/>
    <w:rsid w:val="00D353F5"/>
    <w:rsid w:val="00D35C8E"/>
    <w:rsid w:val="00D4192B"/>
    <w:rsid w:val="00D5226F"/>
    <w:rsid w:val="00D55292"/>
    <w:rsid w:val="00D56137"/>
    <w:rsid w:val="00D57606"/>
    <w:rsid w:val="00D5764C"/>
    <w:rsid w:val="00D61751"/>
    <w:rsid w:val="00D61E31"/>
    <w:rsid w:val="00D6285D"/>
    <w:rsid w:val="00D632E7"/>
    <w:rsid w:val="00D824C5"/>
    <w:rsid w:val="00D9217A"/>
    <w:rsid w:val="00D92F62"/>
    <w:rsid w:val="00D94DC8"/>
    <w:rsid w:val="00D95A02"/>
    <w:rsid w:val="00D978A9"/>
    <w:rsid w:val="00DA155F"/>
    <w:rsid w:val="00DA16DD"/>
    <w:rsid w:val="00DA3C5B"/>
    <w:rsid w:val="00DB0FB2"/>
    <w:rsid w:val="00DB2562"/>
    <w:rsid w:val="00DB4386"/>
    <w:rsid w:val="00DC3D95"/>
    <w:rsid w:val="00DD0B18"/>
    <w:rsid w:val="00DE25F1"/>
    <w:rsid w:val="00DE477A"/>
    <w:rsid w:val="00DE585A"/>
    <w:rsid w:val="00DF1C9C"/>
    <w:rsid w:val="00DF2BC7"/>
    <w:rsid w:val="00DF4AB0"/>
    <w:rsid w:val="00DF5AAB"/>
    <w:rsid w:val="00E015D5"/>
    <w:rsid w:val="00E075CF"/>
    <w:rsid w:val="00E10681"/>
    <w:rsid w:val="00E110C8"/>
    <w:rsid w:val="00E16BE5"/>
    <w:rsid w:val="00E20DE7"/>
    <w:rsid w:val="00E21933"/>
    <w:rsid w:val="00E27A17"/>
    <w:rsid w:val="00E3081F"/>
    <w:rsid w:val="00E34605"/>
    <w:rsid w:val="00E34D63"/>
    <w:rsid w:val="00E46CCF"/>
    <w:rsid w:val="00E550D1"/>
    <w:rsid w:val="00E6449C"/>
    <w:rsid w:val="00E6778F"/>
    <w:rsid w:val="00E70154"/>
    <w:rsid w:val="00E715A5"/>
    <w:rsid w:val="00E72702"/>
    <w:rsid w:val="00E76691"/>
    <w:rsid w:val="00E800DC"/>
    <w:rsid w:val="00E83C0C"/>
    <w:rsid w:val="00E84064"/>
    <w:rsid w:val="00E86627"/>
    <w:rsid w:val="00E92014"/>
    <w:rsid w:val="00E93937"/>
    <w:rsid w:val="00E94BE9"/>
    <w:rsid w:val="00E95A6E"/>
    <w:rsid w:val="00E965A0"/>
    <w:rsid w:val="00E967BA"/>
    <w:rsid w:val="00E974D0"/>
    <w:rsid w:val="00E97574"/>
    <w:rsid w:val="00EA09E4"/>
    <w:rsid w:val="00EB1F2D"/>
    <w:rsid w:val="00EB2E87"/>
    <w:rsid w:val="00EB71D7"/>
    <w:rsid w:val="00EC0830"/>
    <w:rsid w:val="00EC15EF"/>
    <w:rsid w:val="00EC38A9"/>
    <w:rsid w:val="00EC4241"/>
    <w:rsid w:val="00EC4B30"/>
    <w:rsid w:val="00EC55AD"/>
    <w:rsid w:val="00EC5CD3"/>
    <w:rsid w:val="00EC68C3"/>
    <w:rsid w:val="00ED1B20"/>
    <w:rsid w:val="00ED2507"/>
    <w:rsid w:val="00ED3000"/>
    <w:rsid w:val="00ED3B53"/>
    <w:rsid w:val="00ED7B2C"/>
    <w:rsid w:val="00EE3F11"/>
    <w:rsid w:val="00EF0430"/>
    <w:rsid w:val="00EF442C"/>
    <w:rsid w:val="00EF4B1A"/>
    <w:rsid w:val="00EF562A"/>
    <w:rsid w:val="00EF5D93"/>
    <w:rsid w:val="00EF6358"/>
    <w:rsid w:val="00F01CDC"/>
    <w:rsid w:val="00F02E68"/>
    <w:rsid w:val="00F065D7"/>
    <w:rsid w:val="00F0690A"/>
    <w:rsid w:val="00F11582"/>
    <w:rsid w:val="00F11CED"/>
    <w:rsid w:val="00F12946"/>
    <w:rsid w:val="00F17DD2"/>
    <w:rsid w:val="00F304EB"/>
    <w:rsid w:val="00F30E52"/>
    <w:rsid w:val="00F33A5F"/>
    <w:rsid w:val="00F34361"/>
    <w:rsid w:val="00F349E7"/>
    <w:rsid w:val="00F367C9"/>
    <w:rsid w:val="00F37A88"/>
    <w:rsid w:val="00F37A91"/>
    <w:rsid w:val="00F41EE3"/>
    <w:rsid w:val="00F4235B"/>
    <w:rsid w:val="00F441CE"/>
    <w:rsid w:val="00F44F85"/>
    <w:rsid w:val="00F45322"/>
    <w:rsid w:val="00F519D4"/>
    <w:rsid w:val="00F56228"/>
    <w:rsid w:val="00F60750"/>
    <w:rsid w:val="00F61BF5"/>
    <w:rsid w:val="00F62ABD"/>
    <w:rsid w:val="00F71216"/>
    <w:rsid w:val="00F72642"/>
    <w:rsid w:val="00F7464C"/>
    <w:rsid w:val="00F75393"/>
    <w:rsid w:val="00F75B53"/>
    <w:rsid w:val="00F7663D"/>
    <w:rsid w:val="00F76895"/>
    <w:rsid w:val="00F93D4E"/>
    <w:rsid w:val="00F95D02"/>
    <w:rsid w:val="00FA20E5"/>
    <w:rsid w:val="00FA2F02"/>
    <w:rsid w:val="00FA3759"/>
    <w:rsid w:val="00FA43A2"/>
    <w:rsid w:val="00FA6146"/>
    <w:rsid w:val="00FB0AE1"/>
    <w:rsid w:val="00FB6772"/>
    <w:rsid w:val="00FC1983"/>
    <w:rsid w:val="00FC56BD"/>
    <w:rsid w:val="00FC5C1E"/>
    <w:rsid w:val="00FC5D72"/>
    <w:rsid w:val="00FC76F3"/>
    <w:rsid w:val="00FD67D4"/>
    <w:rsid w:val="00FE021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ebmail.det.nsw.edu.au/owa/redir.aspx?C=d9b388e787df4ba988dbc3835dee5308&amp;URL=http%3a%2f%2fwww.yassramsjuniors.rugbynet.com.a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mail.det.nsw.edu.au/owa/redir.aspx?C=d9b388e787df4ba988dbc3835dee5308&amp;URL=mailto%3aellisonsyass%40bigpon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bedwettinginstitute.com.au"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90EB6-2B7D-421D-8AF8-78E04EA7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kerry.foran</cp:lastModifiedBy>
  <cp:revision>10</cp:revision>
  <cp:lastPrinted>2011-01-31T05:21:00Z</cp:lastPrinted>
  <dcterms:created xsi:type="dcterms:W3CDTF">2011-02-15T01:52:00Z</dcterms:created>
  <dcterms:modified xsi:type="dcterms:W3CDTF">2011-02-22T03:12:00Z</dcterms:modified>
</cp:coreProperties>
</file>